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6 -->
  <w:body>
    <w:p w:rsidR="000B18AD" w:rsidRPr="00D77049" w:rsidP="000B18AD" w14:paraId="6E0229FD" w14:textId="4CEA990D">
      <w:pPr>
        <w:spacing w:line="276" w:lineRule="auto"/>
        <w:jc w:val="center"/>
        <w:rPr>
          <w:rFonts w:ascii="Arial" w:hAnsi="Arial" w:cs="Arial"/>
          <w:b/>
          <w:color w:val="4472C4"/>
          <w:sz w:val="28"/>
          <w:szCs w:val="28"/>
        </w:rPr>
      </w:pPr>
      <w:bookmarkStart w:id="0" w:name="_Hlk131681751"/>
      <w:r w:rsidRPr="00D77049">
        <w:rPr>
          <w:rFonts w:ascii="Arial" w:hAnsi="Arial" w:cs="Arial"/>
          <w:b/>
          <w:sz w:val="28"/>
          <w:szCs w:val="28"/>
        </w:rPr>
        <w:t>V</w:t>
      </w:r>
      <w:r w:rsidR="00B404E8">
        <w:rPr>
          <w:rFonts w:ascii="Arial" w:hAnsi="Arial" w:cs="Arial"/>
          <w:b/>
          <w:sz w:val="28"/>
          <w:szCs w:val="28"/>
        </w:rPr>
        <w:t>erification</w:t>
      </w:r>
      <w:r w:rsidRPr="00D77049" w:rsidR="00332F8A">
        <w:rPr>
          <w:rFonts w:ascii="Arial" w:hAnsi="Arial" w:cs="Arial"/>
          <w:b/>
          <w:sz w:val="28"/>
          <w:szCs w:val="28"/>
        </w:rPr>
        <w:t xml:space="preserve"> Pl</w:t>
      </w:r>
      <w:r w:rsidRPr="00D77049" w:rsidR="003C4B2F">
        <w:rPr>
          <w:rFonts w:ascii="Arial" w:hAnsi="Arial" w:cs="Arial"/>
          <w:b/>
          <w:sz w:val="28"/>
          <w:szCs w:val="28"/>
        </w:rPr>
        <w:t>an</w:t>
      </w:r>
      <w:r>
        <w:rPr>
          <w:rFonts w:ascii="Arial" w:hAnsi="Arial" w:cs="Arial"/>
          <w:b/>
          <w:sz w:val="28"/>
          <w:szCs w:val="28"/>
        </w:rPr>
        <w:t xml:space="preserve"> for </w:t>
      </w:r>
      <w:r w:rsidR="0004799F">
        <w:rPr>
          <w:rFonts w:ascii="Arial" w:hAnsi="Arial" w:cs="Arial"/>
          <w:b/>
          <w:sz w:val="28"/>
        </w:rPr>
        <w:t xml:space="preserve">GeneXpert </w:t>
      </w:r>
      <w:r w:rsidRPr="0004799F" w:rsidR="0004799F">
        <w:rPr>
          <w:rFonts w:ascii="Arial" w:hAnsi="Arial" w:cs="Arial"/>
          <w:b/>
          <w:color w:val="4472C4"/>
          <w:sz w:val="28"/>
        </w:rPr>
        <w:t>(MTB/RIF, MTB/RIF Ultra, MTB XDR</w:t>
      </w:r>
      <w:r w:rsidRPr="0004799F" w:rsidR="00093791">
        <w:rPr>
          <w:rFonts w:ascii="Arial" w:hAnsi="Arial" w:cs="Arial"/>
          <w:b/>
          <w:color w:val="4472C4"/>
          <w:sz w:val="28"/>
        </w:rPr>
        <w:t>)</w:t>
      </w:r>
    </w:p>
    <w:tbl>
      <w:tblPr>
        <w:tblpPr w:leftFromText="180" w:rightFromText="180" w:vertAnchor="text" w:horzAnchor="margin" w:tblpY="81"/>
        <w:tblW w:w="983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600"/>
      </w:tblPr>
      <w:tblGrid>
        <w:gridCol w:w="3199"/>
        <w:gridCol w:w="2129"/>
        <w:gridCol w:w="4504"/>
      </w:tblGrid>
      <w:tr w14:paraId="31E2B1BB" w14:textId="77777777" w:rsidTr="001513D1">
        <w:tblPrEx>
          <w:tblW w:w="983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600"/>
        </w:tblPrEx>
        <w:trPr>
          <w:trHeight w:val="432"/>
        </w:trPr>
        <w:tc>
          <w:tcPr>
            <w:tcW w:w="9832" w:type="dxa"/>
            <w:gridSpan w:val="3"/>
            <w:tcBorders>
              <w:top w:val="single" w:sz="4" w:space="0" w:color="A5A5A5"/>
              <w:left w:val="single" w:sz="4" w:space="0" w:color="A5A5A5"/>
              <w:bottom w:val="single" w:sz="4" w:space="0" w:color="DBDBDB"/>
              <w:right w:val="single" w:sz="4" w:space="0" w:color="A5A5A5"/>
            </w:tcBorders>
            <w:shd w:val="clear" w:color="auto" w:fill="E7E6E6"/>
            <w:vAlign w:val="center"/>
            <w:hideMark/>
          </w:tcPr>
          <w:bookmarkEnd w:id="0"/>
          <w:p w:rsidR="001513D1" w:rsidP="001513D1" w14:paraId="6411B376" w14:textId="77777777">
            <w:pPr>
              <w:pStyle w:val="NoSpacing"/>
              <w:spacing w:line="276" w:lineRule="auto"/>
              <w:jc w:val="center"/>
              <w:rPr>
                <w:rFonts w:ascii="Arial" w:hAnsi="Arial" w:cs="Arial"/>
                <w:color w:val="4472C4"/>
              </w:rPr>
            </w:pPr>
            <w:r>
              <w:rPr>
                <w:rFonts w:ascii="Arial" w:hAnsi="Arial" w:cs="Arial"/>
                <w:color w:val="4472C4"/>
              </w:rPr>
              <w:t xml:space="preserve">(Please fill in the table with your laboratory’s information </w:t>
            </w:r>
          </w:p>
          <w:p w:rsidR="001513D1" w:rsidP="001513D1" w14:paraId="161EAD15" w14:textId="77777777">
            <w:pPr>
              <w:pStyle w:val="NoSpacing"/>
              <w:spacing w:line="276" w:lineRule="auto"/>
              <w:jc w:val="center"/>
              <w:rPr>
                <w:rFonts w:ascii="Arial" w:eastAsia="Times New Roman" w:hAnsi="Arial" w:cs="Arial"/>
                <w:color w:val="4472C4"/>
              </w:rPr>
            </w:pPr>
            <w:r>
              <w:rPr>
                <w:rFonts w:ascii="Arial" w:hAnsi="Arial" w:cs="Arial"/>
                <w:color w:val="4472C4"/>
              </w:rPr>
              <w:t>and details on the method being validated)</w:t>
            </w:r>
          </w:p>
        </w:tc>
      </w:tr>
      <w:tr w14:paraId="6A833D1D" w14:textId="77777777" w:rsidTr="001513D1">
        <w:tblPrEx>
          <w:tblW w:w="9832" w:type="dxa"/>
          <w:tblLook w:val="0600"/>
        </w:tblPrEx>
        <w:trPr>
          <w:trHeight w:val="576"/>
        </w:trPr>
        <w:tc>
          <w:tcPr>
            <w:tcW w:w="3199" w:type="dxa"/>
            <w:tcBorders>
              <w:top w:val="single" w:sz="4" w:space="0" w:color="A5A5A5"/>
              <w:left w:val="single" w:sz="4" w:space="0" w:color="A5A5A5"/>
              <w:bottom w:val="nil"/>
              <w:right w:val="single" w:sz="4" w:space="0" w:color="A5A5A5"/>
            </w:tcBorders>
            <w:vAlign w:val="center"/>
            <w:hideMark/>
          </w:tcPr>
          <w:p w:rsidR="001513D1" w:rsidP="00E1276E" w14:paraId="60C92820"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Instrument/Method/Reagent</w:t>
            </w:r>
            <w:r w:rsidR="00CE5BA7">
              <w:rPr>
                <w:rFonts w:ascii="Arial" w:eastAsia="Times New Roman" w:hAnsi="Arial" w:cs="Arial"/>
                <w:b/>
                <w:color w:val="000000"/>
              </w:rPr>
              <w:t xml:space="preserve"> to be validated</w:t>
            </w:r>
            <w:r>
              <w:rPr>
                <w:rFonts w:ascii="Arial" w:eastAsia="Times New Roman" w:hAnsi="Arial" w:cs="Arial"/>
                <w:b/>
                <w:color w:val="000000"/>
              </w:rPr>
              <w:t>:</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2015419F" w14:textId="77777777">
            <w:pPr>
              <w:pStyle w:val="NoSpacing"/>
              <w:spacing w:line="276" w:lineRule="auto"/>
              <w:rPr>
                <w:rFonts w:ascii="Arial" w:eastAsia="Times New Roman" w:hAnsi="Arial" w:cs="Arial"/>
                <w:color w:val="000000"/>
              </w:rPr>
            </w:pPr>
          </w:p>
        </w:tc>
      </w:tr>
      <w:tr w14:paraId="604B9C1C" w14:textId="77777777" w:rsidTr="001513D1">
        <w:tblPrEx>
          <w:tblW w:w="9832" w:type="dxa"/>
          <w:tblLook w:val="0600"/>
        </w:tblPrEx>
        <w:trPr>
          <w:trHeight w:val="576"/>
        </w:trPr>
        <w:tc>
          <w:tcPr>
            <w:tcW w:w="3199" w:type="dxa"/>
            <w:tcBorders>
              <w:top w:val="nil"/>
              <w:left w:val="single" w:sz="4" w:space="0" w:color="A5A5A5"/>
              <w:bottom w:val="single" w:sz="4" w:space="0" w:color="A5A5A5"/>
              <w:right w:val="single" w:sz="4" w:space="0" w:color="A5A5A5"/>
            </w:tcBorders>
            <w:vAlign w:val="center"/>
          </w:tcPr>
          <w:p w:rsidR="001513D1" w:rsidP="001513D1" w14:paraId="47CC5EE5" w14:textId="77777777">
            <w:pPr>
              <w:pStyle w:val="NoSpacing"/>
              <w:spacing w:line="276" w:lineRule="auto"/>
              <w:jc w:val="right"/>
              <w:rPr>
                <w:rFonts w:ascii="Arial" w:eastAsia="Times New Roman" w:hAnsi="Arial" w:cs="Arial"/>
                <w:b/>
                <w:color w:val="000000"/>
              </w:rPr>
            </w:pPr>
          </w:p>
        </w:tc>
        <w:tc>
          <w:tcPr>
            <w:tcW w:w="6633" w:type="dxa"/>
            <w:gridSpan w:val="2"/>
            <w:tcBorders>
              <w:top w:val="single" w:sz="4" w:space="0" w:color="A5A5A5"/>
              <w:left w:val="single" w:sz="4" w:space="0" w:color="A5A5A5"/>
              <w:bottom w:val="single" w:sz="4" w:space="0" w:color="A5A5A5"/>
              <w:right w:val="single" w:sz="4" w:space="0" w:color="A5A5A5"/>
            </w:tcBorders>
            <w:vAlign w:val="center"/>
            <w:hideMark/>
          </w:tcPr>
          <w:p w:rsidR="001513D1" w:rsidP="001513D1" w14:paraId="06615D79"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1529785541"/>
                <w14:checkbox>
                  <w14:checked w14:val="0"/>
                  <w14:checkedState w14:val="2612" w14:font="MS Gothic"/>
                  <w14:uncheckedState w14:val="2610" w14:font="MS Gothic"/>
                </w14:checkbox>
              </w:sdtPr>
              <w:sdtContent>
                <w:r w:rsidR="00556A7F">
                  <w:rPr>
                    <w:rFonts w:ascii="MS Gothic" w:eastAsia="MS Gothic" w:hAnsi="MS Gothic" w:cs="Segoe UI Symbol" w:hint="eastAsia"/>
                    <w:color w:val="000000"/>
                  </w:rPr>
                  <w:t>☐</w:t>
                </w:r>
              </w:sdtContent>
            </w:sdt>
            <w:r w:rsidR="00556A7F">
              <w:rPr>
                <w:rFonts w:ascii="Arial" w:eastAsia="Times New Roman" w:hAnsi="Arial" w:cs="Arial"/>
              </w:rPr>
              <w:t xml:space="preserve"> </w:t>
            </w:r>
            <w:r w:rsidR="000B5CF5">
              <w:rPr>
                <w:rFonts w:ascii="Arial" w:eastAsia="Times New Roman" w:hAnsi="Arial" w:cs="Arial"/>
              </w:rPr>
              <w:t>Primary</w:t>
            </w:r>
            <w:r w:rsidR="000B5CF5">
              <w:rPr>
                <w:rFonts w:ascii="Arial" w:eastAsia="Times New Roman" w:hAnsi="Arial" w:cs="Arial"/>
              </w:rPr>
              <w:tab/>
            </w:r>
            <w:r w:rsidR="000B5CF5">
              <w:rPr>
                <w:rFonts w:ascii="Arial" w:eastAsia="Times New Roman" w:hAnsi="Arial" w:cs="Arial"/>
              </w:rPr>
              <w:tab/>
            </w:r>
            <w:sdt>
              <w:sdtPr>
                <w:rPr>
                  <w:rFonts w:ascii="Segoe UI Symbol" w:eastAsia="MS Gothic" w:hAnsi="Segoe UI Symbol" w:cs="Segoe UI Symbol"/>
                  <w:color w:val="000000"/>
                </w:rPr>
                <w:id w:val="-749269303"/>
                <w14:checkbox>
                  <w14:checked w14:val="0"/>
                  <w14:checkedState w14:val="2612" w14:font="MS Gothic"/>
                  <w14:uncheckedState w14:val="2610" w14:font="MS Gothic"/>
                </w14:checkbox>
              </w:sdtPr>
              <w:sdtContent>
                <w:r w:rsidR="00A67555">
                  <w:rPr>
                    <w:rFonts w:ascii="MS Gothic" w:eastAsia="MS Gothic" w:hAnsi="MS Gothic" w:cs="Segoe UI Symbol" w:hint="eastAsia"/>
                    <w:color w:val="000000"/>
                  </w:rPr>
                  <w:t>☐</w:t>
                </w:r>
              </w:sdtContent>
            </w:sdt>
            <w:r w:rsidR="00556A7F">
              <w:rPr>
                <w:rFonts w:ascii="Arial" w:eastAsia="Times New Roman" w:hAnsi="Arial" w:cs="Arial"/>
                <w:color w:val="000000"/>
              </w:rPr>
              <w:t xml:space="preserve"> </w:t>
            </w:r>
            <w:r w:rsidR="000B5CF5">
              <w:rPr>
                <w:rFonts w:ascii="Arial" w:eastAsia="Times New Roman" w:hAnsi="Arial" w:cs="Arial"/>
              </w:rPr>
              <w:t>Back-up</w:t>
            </w:r>
          </w:p>
        </w:tc>
      </w:tr>
      <w:tr w14:paraId="4AB53BE1" w14:textId="77777777" w:rsidTr="001513D1">
        <w:tblPrEx>
          <w:tblW w:w="9832" w:type="dxa"/>
          <w:tblLook w:val="0600"/>
        </w:tblPrEx>
        <w:trPr>
          <w:trHeight w:val="576"/>
        </w:trPr>
        <w:tc>
          <w:tcPr>
            <w:tcW w:w="3199" w:type="dxa"/>
            <w:tcBorders>
              <w:top w:val="single" w:sz="4" w:space="0" w:color="A5A5A5"/>
              <w:left w:val="single" w:sz="4" w:space="0" w:color="A5A5A5"/>
              <w:bottom w:val="nil"/>
              <w:right w:val="single" w:sz="4" w:space="0" w:color="A5A5A5"/>
            </w:tcBorders>
            <w:vAlign w:val="center"/>
            <w:hideMark/>
          </w:tcPr>
          <w:p w:rsidR="001513D1" w:rsidP="001513D1" w14:paraId="4FB0BE01" w14:textId="77777777">
            <w:pPr>
              <w:pStyle w:val="NoSpacing"/>
              <w:spacing w:line="276" w:lineRule="auto"/>
              <w:jc w:val="right"/>
              <w:rPr>
                <w:rFonts w:ascii="Arial" w:eastAsia="Times New Roman" w:hAnsi="Arial" w:cs="Arial"/>
                <w:color w:val="000000"/>
                <w:sz w:val="18"/>
              </w:rPr>
            </w:pPr>
            <w:r>
              <w:rPr>
                <w:rFonts w:ascii="Arial" w:eastAsia="Times New Roman" w:hAnsi="Arial" w:cs="Arial"/>
                <w:color w:val="000000"/>
                <w:sz w:val="18"/>
              </w:rPr>
              <w:t>(if applicable)</w:t>
            </w:r>
          </w:p>
          <w:p w:rsidR="001513D1" w:rsidP="001513D1" w14:paraId="4A76126A"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Serial Number(s):</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2EAD557C" w14:textId="77777777">
            <w:pPr>
              <w:pStyle w:val="NoSpacing"/>
              <w:spacing w:line="276" w:lineRule="auto"/>
              <w:rPr>
                <w:rFonts w:ascii="Arial" w:eastAsia="Times New Roman" w:hAnsi="Arial" w:cs="Arial"/>
                <w:color w:val="000000"/>
              </w:rPr>
            </w:pPr>
          </w:p>
        </w:tc>
      </w:tr>
      <w:tr w14:paraId="7DA27CE4" w14:textId="77777777" w:rsidTr="001513D1">
        <w:tblPrEx>
          <w:tblW w:w="9832" w:type="dxa"/>
          <w:tblLook w:val="0600"/>
        </w:tblPrEx>
        <w:trPr>
          <w:trHeight w:val="576"/>
        </w:trPr>
        <w:tc>
          <w:tcPr>
            <w:tcW w:w="3199" w:type="dxa"/>
            <w:tcBorders>
              <w:top w:val="nil"/>
              <w:left w:val="single" w:sz="4" w:space="0" w:color="A5A5A5"/>
              <w:bottom w:val="nil"/>
              <w:right w:val="single" w:sz="4" w:space="0" w:color="A5A5A5"/>
            </w:tcBorders>
            <w:vAlign w:val="center"/>
            <w:hideMark/>
          </w:tcPr>
          <w:p w:rsidR="001513D1" w:rsidP="001513D1" w14:paraId="25C70BAB"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Analyte(s):</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60176C4C" w14:textId="77777777">
            <w:pPr>
              <w:pStyle w:val="NoSpacing"/>
              <w:spacing w:line="276" w:lineRule="auto"/>
              <w:rPr>
                <w:rFonts w:ascii="Arial" w:eastAsia="Times New Roman" w:hAnsi="Arial" w:cs="Arial"/>
                <w:color w:val="000000"/>
              </w:rPr>
            </w:pPr>
          </w:p>
        </w:tc>
      </w:tr>
      <w:tr w14:paraId="4EBADC2C" w14:textId="77777777" w:rsidTr="001513D1">
        <w:tblPrEx>
          <w:tblW w:w="9832" w:type="dxa"/>
          <w:tblLook w:val="0600"/>
        </w:tblPrEx>
        <w:trPr>
          <w:trHeight w:val="576"/>
        </w:trPr>
        <w:tc>
          <w:tcPr>
            <w:tcW w:w="3199" w:type="dxa"/>
            <w:tcBorders>
              <w:top w:val="nil"/>
              <w:left w:val="single" w:sz="4" w:space="0" w:color="A5A5A5"/>
              <w:bottom w:val="single" w:sz="4" w:space="0" w:color="A5A5A5"/>
              <w:right w:val="single" w:sz="4" w:space="0" w:color="A5A5A5"/>
            </w:tcBorders>
            <w:vAlign w:val="center"/>
            <w:hideMark/>
          </w:tcPr>
          <w:p w:rsidR="001513D1" w:rsidP="001513D1" w14:paraId="5D9E3C80" w14:textId="77777777">
            <w:pPr>
              <w:pStyle w:val="NoSpacing"/>
              <w:spacing w:line="276" w:lineRule="auto"/>
              <w:jc w:val="right"/>
              <w:rPr>
                <w:rFonts w:ascii="Arial" w:eastAsia="Times New Roman" w:hAnsi="Arial" w:cs="Arial"/>
                <w:b/>
                <w:color w:val="000000"/>
              </w:rPr>
            </w:pPr>
            <w:r>
              <w:rPr>
                <w:rFonts w:ascii="Arial" w:eastAsia="Times New Roman" w:hAnsi="Arial" w:cs="Arial"/>
                <w:b/>
                <w:color w:val="000000"/>
              </w:rPr>
              <w:t>Kit Name:</w:t>
            </w:r>
          </w:p>
        </w:tc>
        <w:tc>
          <w:tcPr>
            <w:tcW w:w="6633" w:type="dxa"/>
            <w:gridSpan w:val="2"/>
            <w:tcBorders>
              <w:top w:val="single" w:sz="4" w:space="0" w:color="A5A5A5"/>
              <w:left w:val="single" w:sz="4" w:space="0" w:color="A5A5A5"/>
              <w:bottom w:val="single" w:sz="4" w:space="0" w:color="A5A5A5"/>
              <w:right w:val="single" w:sz="4" w:space="0" w:color="A5A5A5"/>
            </w:tcBorders>
            <w:vAlign w:val="center"/>
          </w:tcPr>
          <w:p w:rsidR="001513D1" w:rsidP="001513D1" w14:paraId="1A83D624" w14:textId="77777777">
            <w:pPr>
              <w:pStyle w:val="NoSpacing"/>
              <w:spacing w:line="276" w:lineRule="auto"/>
              <w:rPr>
                <w:rFonts w:ascii="Arial" w:eastAsia="Times New Roman" w:hAnsi="Arial" w:cs="Arial"/>
                <w:color w:val="000000"/>
              </w:rPr>
            </w:pPr>
          </w:p>
        </w:tc>
      </w:tr>
      <w:tr w14:paraId="716F4074" w14:textId="77777777" w:rsidTr="001513D1">
        <w:tblPrEx>
          <w:tblW w:w="9832" w:type="dxa"/>
          <w:tblLook w:val="0600"/>
        </w:tblPrEx>
        <w:trPr>
          <w:trHeight w:val="1955"/>
        </w:trPr>
        <w:tc>
          <w:tcPr>
            <w:tcW w:w="3199"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719D6D8E" w14:textId="77777777">
            <w:pPr>
              <w:pStyle w:val="NoSpacing"/>
              <w:spacing w:line="276" w:lineRule="auto"/>
              <w:jc w:val="right"/>
              <w:rPr>
                <w:rFonts w:ascii="Arial" w:eastAsia="Times New Roman" w:hAnsi="Arial" w:cs="Arial"/>
                <w:b/>
                <w:color w:val="000000"/>
              </w:rPr>
            </w:pPr>
            <w:r>
              <w:rPr>
                <w:rFonts w:ascii="Arial" w:eastAsia="Times New Roman" w:hAnsi="Arial" w:cs="Arial"/>
                <w:b/>
              </w:rPr>
              <w:t>Reason for Validation:</w:t>
            </w:r>
          </w:p>
        </w:tc>
        <w:bookmarkStart w:id="1" w:name="_Hlk127879747"/>
        <w:tc>
          <w:tcPr>
            <w:tcW w:w="2129"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3F80DE2B"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1272626763"/>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rPr>
              <w:t xml:space="preserve"> </w:t>
            </w:r>
            <w:r w:rsidR="000B5CF5">
              <w:rPr>
                <w:rFonts w:ascii="Arial" w:eastAsia="Times New Roman" w:hAnsi="Arial" w:cs="Arial"/>
              </w:rPr>
              <w:t xml:space="preserve"> </w:t>
            </w:r>
            <w:bookmarkEnd w:id="1"/>
            <w:r w:rsidR="000B5CF5">
              <w:rPr>
                <w:rFonts w:ascii="Arial" w:eastAsia="Times New Roman" w:hAnsi="Arial" w:cs="Arial"/>
              </w:rPr>
              <w:t>Initial Validation</w:t>
            </w:r>
          </w:p>
        </w:tc>
        <w:tc>
          <w:tcPr>
            <w:tcW w:w="4504"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4DD7DB95" w14:textId="77777777">
            <w:pPr>
              <w:pStyle w:val="NoSpacing"/>
              <w:spacing w:line="276" w:lineRule="auto"/>
              <w:rPr>
                <w:rFonts w:ascii="Arial" w:eastAsia="Times New Roman" w:hAnsi="Arial" w:cs="Arial"/>
              </w:rPr>
            </w:pPr>
            <w:sdt>
              <w:sdtPr>
                <w:rPr>
                  <w:rFonts w:ascii="Segoe UI Symbol" w:eastAsia="MS Gothic" w:hAnsi="Segoe UI Symbol" w:cs="Segoe UI Symbol"/>
                  <w:color w:val="000000"/>
                </w:rPr>
                <w:id w:val="1064214667"/>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rPr>
              <w:t xml:space="preserve"> </w:t>
            </w:r>
            <w:r w:rsidR="000B5CF5">
              <w:rPr>
                <w:rFonts w:ascii="Arial" w:eastAsia="Times New Roman" w:hAnsi="Arial" w:cs="Arial"/>
              </w:rPr>
              <w:t xml:space="preserve">Re-validation </w:t>
            </w:r>
            <w:r w:rsidR="000B5CF5">
              <w:rPr>
                <w:rFonts w:ascii="Arial" w:eastAsia="Times New Roman" w:hAnsi="Arial" w:cs="Arial"/>
                <w:sz w:val="18"/>
              </w:rPr>
              <w:t>(choose one below)</w:t>
            </w:r>
          </w:p>
          <w:p w:rsidR="001513D1" w:rsidP="001513D1" w14:paraId="6D0FB34D"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2063944383"/>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Instrument move</w:t>
            </w:r>
          </w:p>
          <w:p w:rsidR="001513D1" w:rsidP="001513D1" w14:paraId="0E5E7874"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82999872"/>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Instrument modified</w:t>
            </w:r>
          </w:p>
          <w:p w:rsidR="001513D1" w:rsidP="001513D1" w14:paraId="593FA7C5"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1099568174"/>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Method change</w:t>
            </w:r>
          </w:p>
          <w:p w:rsidR="001513D1" w:rsidP="001513D1" w14:paraId="7A142228" w14:textId="77777777">
            <w:pPr>
              <w:pStyle w:val="NoSpacing"/>
              <w:spacing w:line="276" w:lineRule="auto"/>
              <w:rPr>
                <w:rFonts w:ascii="Arial" w:eastAsia="Times New Roman" w:hAnsi="Arial" w:cs="Arial"/>
                <w:color w:val="000000"/>
              </w:rPr>
            </w:pPr>
            <w:r>
              <w:rPr>
                <w:rFonts w:ascii="Arial" w:eastAsia="Times New Roman" w:hAnsi="Arial" w:cs="Arial"/>
                <w:color w:val="000000"/>
              </w:rPr>
              <w:tab/>
            </w:r>
            <w:r w:rsidR="00C244BE">
              <w:rPr>
                <w:rFonts w:ascii="Segoe UI Symbol" w:eastAsia="MS Gothic" w:hAnsi="Segoe UI Symbol" w:cs="Segoe UI Symbol"/>
                <w:color w:val="000000"/>
              </w:rPr>
              <w:t xml:space="preserve"> </w:t>
            </w:r>
            <w:sdt>
              <w:sdtPr>
                <w:rPr>
                  <w:rFonts w:ascii="Segoe UI Symbol" w:eastAsia="MS Gothic" w:hAnsi="Segoe UI Symbol" w:cs="Segoe UI Symbol"/>
                  <w:color w:val="000000"/>
                </w:rPr>
                <w:id w:val="-556942487"/>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C244BE">
              <w:rPr>
                <w:rFonts w:ascii="Arial" w:eastAsia="Times New Roman" w:hAnsi="Arial" w:cs="Arial"/>
                <w:color w:val="000000"/>
              </w:rPr>
              <w:t xml:space="preserve"> </w:t>
            </w:r>
            <w:r>
              <w:rPr>
                <w:rFonts w:ascii="Arial" w:eastAsia="Times New Roman" w:hAnsi="Arial" w:cs="Arial"/>
                <w:color w:val="000000"/>
              </w:rPr>
              <w:t>Other:</w:t>
            </w:r>
            <w:r w:rsidR="00556A7F">
              <w:rPr>
                <w:rFonts w:ascii="Arial" w:eastAsia="Times New Roman" w:hAnsi="Arial" w:cs="Arial"/>
                <w:color w:val="000000"/>
              </w:rPr>
              <w:t xml:space="preserve"> </w:t>
            </w:r>
            <w:r>
              <w:rPr>
                <w:rFonts w:ascii="Arial" w:eastAsia="Times New Roman" w:hAnsi="Arial" w:cs="Arial"/>
                <w:color w:val="000000"/>
              </w:rPr>
              <w:softHyphen/>
              <w:t>____________________</w:t>
            </w:r>
          </w:p>
        </w:tc>
      </w:tr>
      <w:tr w14:paraId="1AE3A4F0" w14:textId="77777777" w:rsidTr="001513D1">
        <w:tblPrEx>
          <w:tblW w:w="9832" w:type="dxa"/>
          <w:tblLook w:val="0600"/>
        </w:tblPrEx>
        <w:trPr>
          <w:trHeight w:val="977"/>
        </w:trPr>
        <w:tc>
          <w:tcPr>
            <w:tcW w:w="3199" w:type="dxa"/>
            <w:tcBorders>
              <w:top w:val="single" w:sz="4" w:space="0" w:color="A5A5A5"/>
              <w:left w:val="single" w:sz="4" w:space="0" w:color="A5A5A5"/>
              <w:bottom w:val="single" w:sz="4" w:space="0" w:color="A5A5A5"/>
              <w:right w:val="single" w:sz="4" w:space="0" w:color="A5A5A5"/>
            </w:tcBorders>
            <w:vAlign w:val="center"/>
            <w:hideMark/>
          </w:tcPr>
          <w:p w:rsidR="001513D1" w:rsidP="001513D1" w14:paraId="54089FF2" w14:textId="77777777">
            <w:pPr>
              <w:pStyle w:val="NoSpacing"/>
              <w:spacing w:line="276" w:lineRule="auto"/>
              <w:jc w:val="right"/>
              <w:rPr>
                <w:rFonts w:ascii="Arial" w:hAnsi="Arial" w:cs="Arial"/>
                <w:b/>
              </w:rPr>
            </w:pPr>
            <w:r>
              <w:rPr>
                <w:rFonts w:ascii="Arial" w:hAnsi="Arial" w:cs="Arial"/>
                <w:b/>
              </w:rPr>
              <w:t>Regulatory Status:</w:t>
            </w:r>
          </w:p>
          <w:p w:rsidR="001513D1" w:rsidP="001513D1" w14:paraId="69ECDFDA" w14:textId="77777777">
            <w:pPr>
              <w:pStyle w:val="NoSpacing"/>
              <w:spacing w:line="276" w:lineRule="auto"/>
              <w:jc w:val="right"/>
              <w:rPr>
                <w:rFonts w:ascii="Arial" w:hAnsi="Arial" w:cs="Arial"/>
              </w:rPr>
            </w:pPr>
            <w:r>
              <w:rPr>
                <w:rFonts w:ascii="Arial" w:hAnsi="Arial" w:cs="Arial"/>
                <w:sz w:val="18"/>
              </w:rPr>
              <w:t>(check all that apply)</w:t>
            </w:r>
          </w:p>
        </w:tc>
        <w:tc>
          <w:tcPr>
            <w:tcW w:w="6633" w:type="dxa"/>
            <w:gridSpan w:val="2"/>
            <w:tcBorders>
              <w:top w:val="single" w:sz="4" w:space="0" w:color="A5A5A5"/>
              <w:left w:val="single" w:sz="4" w:space="0" w:color="A5A5A5"/>
              <w:bottom w:val="single" w:sz="4" w:space="0" w:color="A5A5A5"/>
              <w:right w:val="single" w:sz="4" w:space="0" w:color="A5A5A5"/>
            </w:tcBorders>
            <w:vAlign w:val="center"/>
            <w:hideMark/>
          </w:tcPr>
          <w:p w:rsidR="001513D1" w:rsidP="001513D1" w14:paraId="3F549F56" w14:textId="77777777">
            <w:pPr>
              <w:pStyle w:val="NoSpacing"/>
              <w:spacing w:line="276" w:lineRule="auto"/>
              <w:rPr>
                <w:rFonts w:ascii="Arial" w:eastAsia="Times New Roman" w:hAnsi="Arial" w:cs="Arial"/>
                <w:color w:val="000000"/>
              </w:rPr>
            </w:pPr>
            <w:sdt>
              <w:sdtPr>
                <w:rPr>
                  <w:rFonts w:ascii="Segoe UI Symbol" w:eastAsia="MS Gothic" w:hAnsi="Segoe UI Symbol" w:cs="Segoe UI Symbol"/>
                  <w:color w:val="000000"/>
                </w:rPr>
                <w:id w:val="569081551"/>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rPr>
              <w:t xml:space="preserve"> FDA Approved</w:t>
            </w:r>
            <w:r w:rsidR="000B5CF5">
              <w:rPr>
                <w:rFonts w:ascii="Arial" w:eastAsia="Times New Roman" w:hAnsi="Arial" w:cs="Arial"/>
              </w:rPr>
              <w:tab/>
            </w:r>
            <w:sdt>
              <w:sdtPr>
                <w:rPr>
                  <w:rFonts w:ascii="Segoe UI Symbol" w:eastAsia="MS Gothic" w:hAnsi="Segoe UI Symbol" w:cs="Segoe UI Symbol"/>
                  <w:color w:val="000000"/>
                </w:rPr>
                <w:id w:val="1667208362"/>
                <w14:checkbox>
                  <w14:checked w14:val="0"/>
                  <w14:checkedState w14:val="2612" w14:font="MS Gothic"/>
                  <w14:uncheckedState w14:val="2610" w14:font="MS Gothic"/>
                </w14:checkbox>
              </w:sdtPr>
              <w:sdtContent>
                <w:r w:rsidR="00C244BE">
                  <w:rPr>
                    <w:rFonts w:ascii="MS Gothic" w:eastAsia="MS Gothic" w:hAnsi="MS Gothic" w:cs="Segoe UI Symbol" w:hint="eastAsia"/>
                    <w:color w:val="000000"/>
                  </w:rPr>
                  <w:t>☐</w:t>
                </w:r>
              </w:sdtContent>
            </w:sdt>
            <w:r w:rsidR="000B5CF5">
              <w:rPr>
                <w:rFonts w:ascii="Arial" w:eastAsia="Times New Roman" w:hAnsi="Arial" w:cs="Arial"/>
                <w:color w:val="000000"/>
              </w:rPr>
              <w:t xml:space="preserve"> FDA </w:t>
            </w:r>
            <w:r w:rsidR="000B5CF5">
              <w:rPr>
                <w:rFonts w:ascii="Arial" w:eastAsia="Times New Roman" w:hAnsi="Arial" w:cs="Arial"/>
              </w:rPr>
              <w:t>Cleared</w:t>
            </w:r>
            <w:r w:rsidR="000B5CF5">
              <w:rPr>
                <w:rFonts w:ascii="Arial" w:eastAsia="Times New Roman" w:hAnsi="Arial" w:cs="Arial"/>
              </w:rPr>
              <w:tab/>
            </w:r>
            <w:sdt>
              <w:sdtPr>
                <w:rPr>
                  <w:rFonts w:ascii="Segoe UI Symbol" w:eastAsia="MS Gothic" w:hAnsi="Segoe UI Symbol" w:cs="Segoe UI Symbol"/>
                  <w:color w:val="000000"/>
                </w:rPr>
                <w:id w:val="1805807327"/>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rPr>
              <w:t xml:space="preserve"> CE Marked</w:t>
            </w:r>
            <w:r w:rsidR="000B5CF5">
              <w:rPr>
                <w:rFonts w:ascii="Arial" w:eastAsia="Times New Roman" w:hAnsi="Arial" w:cs="Arial"/>
              </w:rPr>
              <w:tab/>
            </w:r>
            <w:r w:rsidR="000B5CF5">
              <w:rPr>
                <w:rFonts w:ascii="Arial" w:eastAsia="Times New Roman" w:hAnsi="Arial" w:cs="Arial"/>
                <w:color w:val="000000"/>
              </w:rPr>
              <w:t xml:space="preserve"> </w:t>
            </w:r>
          </w:p>
          <w:p w:rsidR="001513D1" w:rsidP="001513D1" w14:paraId="2C718AB9" w14:textId="77777777">
            <w:pPr>
              <w:pStyle w:val="NoSpacing"/>
              <w:spacing w:line="276" w:lineRule="auto"/>
              <w:rPr>
                <w:rFonts w:ascii="Arial" w:eastAsia="Times New Roman" w:hAnsi="Arial" w:cs="Arial"/>
              </w:rPr>
            </w:pPr>
            <w:sdt>
              <w:sdtPr>
                <w:rPr>
                  <w:rFonts w:ascii="Segoe UI Symbol" w:eastAsia="MS Gothic" w:hAnsi="Segoe UI Symbol" w:cs="Segoe UI Symbol"/>
                  <w:color w:val="000000"/>
                </w:rPr>
                <w:id w:val="2064827108"/>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color w:val="000000"/>
              </w:rPr>
              <w:t xml:space="preserve"> EUA </w:t>
            </w:r>
            <w:r w:rsidR="000B5CF5">
              <w:rPr>
                <w:rFonts w:ascii="Arial" w:eastAsia="Times New Roman" w:hAnsi="Arial" w:cs="Arial"/>
                <w:color w:val="000000"/>
              </w:rPr>
              <w:tab/>
            </w:r>
            <w:r w:rsidR="000B5CF5">
              <w:rPr>
                <w:rFonts w:ascii="Arial" w:eastAsia="Times New Roman" w:hAnsi="Arial" w:cs="Arial"/>
                <w:color w:val="000000"/>
              </w:rPr>
              <w:tab/>
            </w:r>
            <w:sdt>
              <w:sdtPr>
                <w:rPr>
                  <w:rFonts w:ascii="Segoe UI Symbol" w:eastAsia="MS Gothic" w:hAnsi="Segoe UI Symbol" w:cs="Segoe UI Symbol"/>
                  <w:color w:val="000000"/>
                </w:rPr>
                <w:id w:val="589443136"/>
                <w14:checkbox>
                  <w14:checked w14:val="0"/>
                  <w14:checkedState w14:val="2612" w14:font="MS Gothic"/>
                  <w14:uncheckedState w14:val="2610" w14:font="MS Gothic"/>
                </w14:checkbox>
              </w:sdtPr>
              <w:sdtContent>
                <w:r w:rsidR="000B5CF5">
                  <w:rPr>
                    <w:rFonts w:ascii="MS Gothic" w:eastAsia="MS Gothic" w:hAnsi="MS Gothic" w:cs="Segoe UI Symbol" w:hint="eastAsia"/>
                    <w:color w:val="000000"/>
                  </w:rPr>
                  <w:t>☐</w:t>
                </w:r>
              </w:sdtContent>
            </w:sdt>
            <w:r w:rsidR="000B5CF5">
              <w:rPr>
                <w:rFonts w:ascii="Arial" w:eastAsia="Times New Roman" w:hAnsi="Arial" w:cs="Arial"/>
                <w:color w:val="000000"/>
              </w:rPr>
              <w:t xml:space="preserve"> None</w:t>
            </w:r>
          </w:p>
        </w:tc>
      </w:tr>
    </w:tbl>
    <w:p w:rsidR="00ED7C8D" w:rsidRPr="00D77049" w:rsidP="009E2A63" w14:paraId="2A3B5AD7" w14:textId="77777777">
      <w:pPr>
        <w:numPr>
          <w:ilvl w:val="0"/>
          <w:numId w:val="17"/>
        </w:numPr>
        <w:spacing w:before="240" w:line="276" w:lineRule="auto"/>
        <w:rPr>
          <w:rFonts w:ascii="Arial" w:hAnsi="Arial" w:cs="Arial"/>
          <w:b/>
          <w:sz w:val="22"/>
          <w:szCs w:val="22"/>
        </w:rPr>
      </w:pPr>
      <w:bookmarkStart w:id="2" w:name="_Hlk131685052"/>
      <w:r w:rsidRPr="00D77049">
        <w:rPr>
          <w:rFonts w:ascii="Arial" w:hAnsi="Arial" w:cs="Arial"/>
          <w:b/>
          <w:sz w:val="22"/>
          <w:szCs w:val="22"/>
        </w:rPr>
        <w:t>Overview</w:t>
      </w:r>
    </w:p>
    <w:p w:rsidR="00FE78BB" w:rsidP="009E2A63" w14:paraId="4218A0CE" w14:textId="72F15486">
      <w:pPr>
        <w:numPr>
          <w:ilvl w:val="1"/>
          <w:numId w:val="17"/>
        </w:numPr>
        <w:spacing w:line="276" w:lineRule="auto"/>
        <w:rPr>
          <w:rFonts w:ascii="Arial" w:hAnsi="Arial" w:cs="Arial"/>
          <w:sz w:val="22"/>
          <w:szCs w:val="22"/>
        </w:rPr>
      </w:pPr>
      <w:bookmarkStart w:id="3" w:name="_Hlk131685446"/>
      <w:r>
        <w:rPr>
          <w:rFonts w:ascii="Arial" w:hAnsi="Arial" w:cs="Arial"/>
          <w:sz w:val="22"/>
          <w:szCs w:val="22"/>
        </w:rPr>
        <w:t xml:space="preserve">This </w:t>
      </w:r>
      <w:r w:rsidR="00B972FD">
        <w:rPr>
          <w:rFonts w:ascii="Arial" w:hAnsi="Arial" w:cs="Arial"/>
          <w:sz w:val="22"/>
          <w:szCs w:val="22"/>
        </w:rPr>
        <w:t xml:space="preserve">plan was written using “VAL </w:t>
      </w:r>
      <w:r w:rsidR="009304CB">
        <w:rPr>
          <w:rFonts w:ascii="Arial" w:hAnsi="Arial" w:cs="Arial"/>
          <w:sz w:val="22"/>
          <w:szCs w:val="22"/>
        </w:rPr>
        <w:t>3000</w:t>
      </w:r>
      <w:r>
        <w:rPr>
          <w:rFonts w:ascii="Arial" w:hAnsi="Arial" w:cs="Arial"/>
          <w:sz w:val="22"/>
          <w:szCs w:val="22"/>
        </w:rPr>
        <w:t>_</w:t>
      </w:r>
      <w:r w:rsidR="00B972FD">
        <w:rPr>
          <w:rFonts w:ascii="Arial" w:hAnsi="Arial" w:cs="Arial"/>
          <w:sz w:val="22"/>
          <w:szCs w:val="22"/>
        </w:rPr>
        <w:t>Mycobacteriology</w:t>
      </w:r>
      <w:r>
        <w:rPr>
          <w:rFonts w:ascii="Arial" w:hAnsi="Arial" w:cs="Arial"/>
          <w:sz w:val="22"/>
          <w:szCs w:val="22"/>
        </w:rPr>
        <w:t xml:space="preserve"> V</w:t>
      </w:r>
      <w:r w:rsidR="009304CB">
        <w:rPr>
          <w:rFonts w:ascii="Arial" w:hAnsi="Arial" w:cs="Arial"/>
          <w:sz w:val="22"/>
          <w:szCs w:val="22"/>
        </w:rPr>
        <w:t>alidation</w:t>
      </w:r>
      <w:r>
        <w:rPr>
          <w:rFonts w:ascii="Arial" w:hAnsi="Arial" w:cs="Arial"/>
          <w:sz w:val="22"/>
          <w:szCs w:val="22"/>
        </w:rPr>
        <w:t xml:space="preserve"> Guidelines” as a </w:t>
      </w:r>
      <w:r>
        <w:rPr>
          <w:rFonts w:ascii="Arial" w:hAnsi="Arial" w:cs="Arial"/>
          <w:sz w:val="22"/>
          <w:szCs w:val="22"/>
        </w:rPr>
        <w:t>referen</w:t>
      </w:r>
      <w:bookmarkStart w:id="4" w:name="_GoBack"/>
      <w:bookmarkEnd w:id="4"/>
      <w:r>
        <w:rPr>
          <w:rFonts w:ascii="Arial" w:hAnsi="Arial" w:cs="Arial"/>
          <w:sz w:val="22"/>
          <w:szCs w:val="22"/>
        </w:rPr>
        <w:t>ce,</w:t>
      </w:r>
      <w:r>
        <w:rPr>
          <w:rFonts w:ascii="Arial" w:hAnsi="Arial" w:cs="Arial"/>
          <w:sz w:val="22"/>
          <w:szCs w:val="22"/>
        </w:rPr>
        <w:t xml:space="preserve"> please refer to this document if more details are needed. </w:t>
      </w:r>
    </w:p>
    <w:p w:rsidR="00A67555" w:rsidP="009E2A63" w14:paraId="45DDC93D" w14:textId="002DFD14">
      <w:pPr>
        <w:numPr>
          <w:ilvl w:val="1"/>
          <w:numId w:val="17"/>
        </w:numPr>
        <w:spacing w:line="276" w:lineRule="auto"/>
        <w:rPr>
          <w:rFonts w:ascii="Arial" w:hAnsi="Arial" w:cs="Arial"/>
          <w:sz w:val="22"/>
          <w:szCs w:val="22"/>
        </w:rPr>
      </w:pPr>
      <w:bookmarkStart w:id="5" w:name="_Hlk131752027"/>
      <w:r>
        <w:rPr>
          <w:rFonts w:ascii="Arial" w:hAnsi="Arial" w:cs="Arial"/>
          <w:sz w:val="22"/>
          <w:szCs w:val="22"/>
        </w:rPr>
        <w:t xml:space="preserve">All raw data reports will be saved in </w:t>
      </w:r>
      <w:r w:rsidRPr="00A67555">
        <w:rPr>
          <w:rFonts w:ascii="Arial" w:hAnsi="Arial" w:cs="Arial"/>
          <w:color w:val="4472C4" w:themeColor="accent1"/>
          <w:sz w:val="22"/>
          <w:szCs w:val="22"/>
        </w:rPr>
        <w:t>(insert location</w:t>
      </w:r>
      <w:r w:rsidR="00CE5BA7">
        <w:rPr>
          <w:rFonts w:ascii="Arial" w:hAnsi="Arial" w:cs="Arial"/>
          <w:color w:val="4472C4" w:themeColor="accent1"/>
          <w:sz w:val="22"/>
          <w:szCs w:val="22"/>
        </w:rPr>
        <w:t xml:space="preserve"> details</w:t>
      </w:r>
      <w:r w:rsidRPr="00A67555">
        <w:rPr>
          <w:rFonts w:ascii="Arial" w:hAnsi="Arial" w:cs="Arial"/>
          <w:color w:val="4472C4" w:themeColor="accent1"/>
          <w:sz w:val="22"/>
          <w:szCs w:val="22"/>
        </w:rPr>
        <w:t>)</w:t>
      </w:r>
    </w:p>
    <w:bookmarkEnd w:id="3"/>
    <w:bookmarkEnd w:id="5"/>
    <w:p w:rsidR="009E2A63" w:rsidP="009E2A63" w14:paraId="687E1129" w14:textId="77777777">
      <w:pPr>
        <w:numPr>
          <w:ilvl w:val="1"/>
          <w:numId w:val="17"/>
        </w:numPr>
        <w:spacing w:line="276" w:lineRule="auto"/>
        <w:rPr>
          <w:rFonts w:ascii="Arial" w:hAnsi="Arial" w:cs="Arial"/>
          <w:sz w:val="22"/>
          <w:szCs w:val="22"/>
        </w:rPr>
      </w:pPr>
      <w:r>
        <w:rPr>
          <w:rFonts w:ascii="Arial" w:hAnsi="Arial" w:cs="Arial"/>
          <w:sz w:val="22"/>
          <w:szCs w:val="22"/>
        </w:rPr>
        <w:t>The plan includes the following sections:</w:t>
      </w:r>
    </w:p>
    <w:p w:rsidR="009E2A63" w:rsidP="009E2A63" w14:paraId="4765303B" w14:textId="75253A4B">
      <w:pPr>
        <w:pStyle w:val="ListParagraph"/>
        <w:numPr>
          <w:ilvl w:val="0"/>
          <w:numId w:val="22"/>
        </w:numPr>
        <w:spacing w:line="276" w:lineRule="auto"/>
        <w:rPr>
          <w:rFonts w:ascii="Arial" w:hAnsi="Arial" w:cs="Arial"/>
          <w:sz w:val="22"/>
          <w:szCs w:val="22"/>
        </w:rPr>
      </w:pPr>
      <w:r>
        <w:rPr>
          <w:rFonts w:ascii="Arial" w:hAnsi="Arial" w:cs="Arial"/>
          <w:sz w:val="22"/>
          <w:szCs w:val="22"/>
        </w:rPr>
        <w:t>Precision</w:t>
      </w:r>
      <w:r w:rsidR="00093791">
        <w:rPr>
          <w:rFonts w:ascii="Arial" w:hAnsi="Arial" w:cs="Arial"/>
          <w:sz w:val="22"/>
          <w:szCs w:val="22"/>
        </w:rPr>
        <w:t xml:space="preserve"> (not required)</w:t>
      </w:r>
    </w:p>
    <w:p w:rsidR="009E2A63" w:rsidP="009E2A63" w14:paraId="0FF81536" w14:textId="77777777">
      <w:pPr>
        <w:pStyle w:val="ListParagraph"/>
        <w:numPr>
          <w:ilvl w:val="0"/>
          <w:numId w:val="22"/>
        </w:numPr>
        <w:spacing w:line="276" w:lineRule="auto"/>
        <w:rPr>
          <w:rFonts w:ascii="Arial" w:hAnsi="Arial" w:cs="Arial"/>
          <w:sz w:val="22"/>
          <w:szCs w:val="22"/>
        </w:rPr>
      </w:pPr>
      <w:r>
        <w:rPr>
          <w:rFonts w:ascii="Arial" w:hAnsi="Arial" w:cs="Arial"/>
          <w:sz w:val="22"/>
          <w:szCs w:val="22"/>
        </w:rPr>
        <w:t>Accuracy</w:t>
      </w:r>
    </w:p>
    <w:p w:rsidR="009E2A63" w:rsidRPr="00FE78BB" w:rsidP="003755ED" w14:paraId="3B5280EC" w14:textId="77777777">
      <w:pPr>
        <w:pStyle w:val="ListParagraph"/>
        <w:numPr>
          <w:ilvl w:val="0"/>
          <w:numId w:val="22"/>
        </w:numPr>
        <w:spacing w:line="276" w:lineRule="auto"/>
        <w:rPr>
          <w:rFonts w:ascii="Arial" w:hAnsi="Arial" w:cs="Arial"/>
          <w:sz w:val="22"/>
          <w:szCs w:val="22"/>
        </w:rPr>
      </w:pPr>
      <w:r w:rsidRPr="00FE78BB">
        <w:rPr>
          <w:rFonts w:ascii="Arial" w:hAnsi="Arial" w:cs="Arial"/>
          <w:sz w:val="22"/>
          <w:szCs w:val="22"/>
        </w:rPr>
        <w:t>Analytical Sensitivity</w:t>
      </w:r>
      <w:r w:rsidR="00FE78BB">
        <w:rPr>
          <w:rFonts w:ascii="Arial" w:hAnsi="Arial" w:cs="Arial"/>
          <w:sz w:val="22"/>
          <w:szCs w:val="22"/>
        </w:rPr>
        <w:t xml:space="preserve"> and </w:t>
      </w:r>
      <w:r w:rsidRPr="00FE78BB">
        <w:rPr>
          <w:rFonts w:ascii="Arial" w:hAnsi="Arial" w:cs="Arial"/>
          <w:sz w:val="22"/>
          <w:szCs w:val="22"/>
        </w:rPr>
        <w:t>Specificity</w:t>
      </w:r>
    </w:p>
    <w:p w:rsidR="009E2A63" w:rsidP="009E2A63" w14:paraId="6728C270" w14:textId="77777777">
      <w:pPr>
        <w:pStyle w:val="ListParagraph"/>
        <w:numPr>
          <w:ilvl w:val="0"/>
          <w:numId w:val="22"/>
        </w:numPr>
        <w:spacing w:line="276" w:lineRule="auto"/>
        <w:rPr>
          <w:rFonts w:ascii="Arial" w:hAnsi="Arial" w:cs="Arial"/>
          <w:sz w:val="22"/>
          <w:szCs w:val="22"/>
        </w:rPr>
      </w:pPr>
      <w:r>
        <w:rPr>
          <w:rFonts w:ascii="Arial" w:hAnsi="Arial" w:cs="Arial"/>
          <w:sz w:val="22"/>
          <w:szCs w:val="22"/>
        </w:rPr>
        <w:t>Method Approval</w:t>
      </w:r>
    </w:p>
    <w:p w:rsidR="00ED7C8D" w:rsidRPr="009E2A63" w:rsidP="009E2A63" w14:paraId="21B82153" w14:textId="77777777">
      <w:pPr>
        <w:pStyle w:val="ListParagraph"/>
        <w:numPr>
          <w:ilvl w:val="0"/>
          <w:numId w:val="22"/>
        </w:numPr>
        <w:spacing w:line="276" w:lineRule="auto"/>
        <w:rPr>
          <w:rFonts w:ascii="Arial" w:hAnsi="Arial" w:cs="Arial"/>
          <w:color w:val="4472C4" w:themeColor="accent1"/>
          <w:sz w:val="22"/>
          <w:szCs w:val="22"/>
        </w:rPr>
      </w:pPr>
      <w:r w:rsidRPr="009E2A63">
        <w:rPr>
          <w:rFonts w:ascii="Arial" w:hAnsi="Arial" w:cs="Arial"/>
          <w:color w:val="4472C4" w:themeColor="accent1"/>
          <w:sz w:val="22"/>
          <w:szCs w:val="22"/>
        </w:rPr>
        <w:t>(</w:t>
      </w:r>
      <w:r w:rsidRPr="009E2A63" w:rsidR="009E2A63">
        <w:rPr>
          <w:rFonts w:ascii="Arial" w:hAnsi="Arial" w:cs="Arial"/>
          <w:color w:val="4472C4" w:themeColor="accent1"/>
          <w:sz w:val="22"/>
          <w:szCs w:val="22"/>
        </w:rPr>
        <w:t>Insert</w:t>
      </w:r>
      <w:r w:rsidR="009E2A63">
        <w:rPr>
          <w:rFonts w:ascii="Arial" w:hAnsi="Arial" w:cs="Arial"/>
          <w:color w:val="4472C4" w:themeColor="accent1"/>
          <w:sz w:val="22"/>
          <w:szCs w:val="22"/>
        </w:rPr>
        <w:t>/remove</w:t>
      </w:r>
      <w:r w:rsidRPr="009E2A63" w:rsidR="009E2A63">
        <w:rPr>
          <w:rFonts w:ascii="Arial" w:hAnsi="Arial" w:cs="Arial"/>
          <w:color w:val="4472C4" w:themeColor="accent1"/>
          <w:sz w:val="22"/>
          <w:szCs w:val="22"/>
        </w:rPr>
        <w:t xml:space="preserve"> additional sections if needed)</w:t>
      </w:r>
    </w:p>
    <w:bookmarkEnd w:id="2"/>
    <w:p w:rsidR="00ED7C8D" w:rsidRPr="00D77049" w:rsidP="009E2A63" w14:paraId="2FE33070" w14:textId="77777777">
      <w:pPr>
        <w:spacing w:line="276" w:lineRule="auto"/>
        <w:ind w:left="1440"/>
        <w:rPr>
          <w:rFonts w:ascii="Arial" w:hAnsi="Arial" w:cs="Arial"/>
          <w:b/>
          <w:sz w:val="22"/>
          <w:szCs w:val="22"/>
        </w:rPr>
      </w:pPr>
    </w:p>
    <w:p w:rsidR="00ED50D7" w:rsidRPr="00ED50D7" w:rsidP="00ED50D7" w14:paraId="39C616E0" w14:textId="77777777">
      <w:pPr>
        <w:numPr>
          <w:ilvl w:val="0"/>
          <w:numId w:val="17"/>
        </w:numPr>
        <w:spacing w:line="276" w:lineRule="auto"/>
        <w:rPr>
          <w:rFonts w:ascii="Arial" w:hAnsi="Arial" w:cs="Arial"/>
          <w:b/>
          <w:sz w:val="22"/>
          <w:szCs w:val="22"/>
        </w:rPr>
      </w:pPr>
      <w:r w:rsidRPr="00D77049">
        <w:rPr>
          <w:rFonts w:ascii="Arial" w:hAnsi="Arial" w:cs="Arial"/>
          <w:b/>
          <w:sz w:val="22"/>
          <w:szCs w:val="22"/>
        </w:rPr>
        <w:t>Precision</w:t>
      </w:r>
    </w:p>
    <w:p w:rsidR="00CE5BA7" w:rsidRPr="00093791" w:rsidP="00CE5BA7" w14:paraId="7F684F36" w14:textId="53038831">
      <w:pPr>
        <w:numPr>
          <w:ilvl w:val="0"/>
          <w:numId w:val="6"/>
        </w:numPr>
        <w:spacing w:line="276" w:lineRule="auto"/>
        <w:rPr>
          <w:rFonts w:ascii="Arial" w:hAnsi="Arial" w:cs="Arial"/>
          <w:color w:val="0000FF"/>
          <w:sz w:val="22"/>
          <w:szCs w:val="22"/>
        </w:rPr>
      </w:pPr>
      <w:r w:rsidRPr="00211A50">
        <w:rPr>
          <w:rFonts w:ascii="Arial" w:hAnsi="Arial" w:cs="Arial"/>
          <w:sz w:val="22"/>
          <w:szCs w:val="22"/>
        </w:rPr>
        <w:t xml:space="preserve">Precision is reproducibility - the agreement of the measurements of replicate runs of the same sample. </w:t>
      </w:r>
      <w:r w:rsidRPr="00211A50">
        <w:rPr>
          <w:rFonts w:ascii="Arial" w:hAnsi="Arial" w:cs="Arial"/>
          <w:color w:val="000000"/>
          <w:sz w:val="22"/>
          <w:szCs w:val="22"/>
        </w:rPr>
        <w:t>It</w:t>
      </w:r>
      <w:r w:rsidRPr="00211A50">
        <w:rPr>
          <w:rFonts w:ascii="Arial" w:hAnsi="Arial" w:cs="Arial"/>
          <w:sz w:val="22"/>
          <w:szCs w:val="22"/>
        </w:rPr>
        <w:t xml:space="preserve"> is the process of determining the range of random error.</w:t>
      </w:r>
      <w:r>
        <w:rPr>
          <w:rFonts w:ascii="Arial" w:hAnsi="Arial" w:cs="Arial"/>
          <w:sz w:val="22"/>
          <w:szCs w:val="22"/>
        </w:rPr>
        <w:t xml:space="preserve"> </w:t>
      </w:r>
    </w:p>
    <w:p w:rsidR="00093791" w:rsidRPr="00697955" w:rsidP="00093791" w14:paraId="3167E054" w14:textId="76705BD3">
      <w:pPr>
        <w:numPr>
          <w:ilvl w:val="0"/>
          <w:numId w:val="6"/>
        </w:numPr>
        <w:spacing w:line="276" w:lineRule="auto"/>
        <w:jc w:val="both"/>
        <w:rPr>
          <w:rFonts w:ascii="Arial" w:hAnsi="Arial" w:cs="Arial"/>
          <w:sz w:val="22"/>
          <w:szCs w:val="22"/>
        </w:rPr>
      </w:pPr>
      <w:r>
        <w:rPr>
          <w:rFonts w:ascii="Arial" w:hAnsi="Arial" w:cs="Arial"/>
          <w:sz w:val="22"/>
          <w:szCs w:val="22"/>
        </w:rPr>
        <w:t>Precision is not applicable for this method.</w:t>
      </w:r>
    </w:p>
    <w:p w:rsidR="00093791" w:rsidRPr="00A67555" w:rsidP="00A67555" w14:paraId="7B270CF6" w14:textId="77777777">
      <w:pPr>
        <w:spacing w:line="276" w:lineRule="auto"/>
        <w:rPr>
          <w:rFonts w:ascii="Arial" w:hAnsi="Arial" w:cs="Arial"/>
          <w:sz w:val="22"/>
          <w:szCs w:val="22"/>
        </w:rPr>
      </w:pPr>
    </w:p>
    <w:p w:rsidR="00CD3673" w:rsidRPr="00D77049" w:rsidP="009E2A63" w14:paraId="2AD74D17" w14:textId="77777777">
      <w:pPr>
        <w:numPr>
          <w:ilvl w:val="0"/>
          <w:numId w:val="17"/>
        </w:numPr>
        <w:spacing w:line="276" w:lineRule="auto"/>
        <w:rPr>
          <w:rFonts w:ascii="Arial" w:hAnsi="Arial" w:cs="Arial"/>
          <w:b/>
          <w:sz w:val="22"/>
          <w:szCs w:val="22"/>
        </w:rPr>
      </w:pPr>
      <w:r w:rsidRPr="00D77049">
        <w:rPr>
          <w:rFonts w:ascii="Arial" w:hAnsi="Arial" w:cs="Arial"/>
          <w:b/>
          <w:sz w:val="22"/>
          <w:szCs w:val="22"/>
        </w:rPr>
        <w:t>Accuracy</w:t>
      </w:r>
    </w:p>
    <w:p w:rsidR="00481E8A" w:rsidRPr="00093791" w:rsidP="00BB763D" w14:paraId="20B5384F" w14:textId="08C2623A">
      <w:pPr>
        <w:numPr>
          <w:ilvl w:val="0"/>
          <w:numId w:val="25"/>
        </w:numPr>
        <w:spacing w:line="276" w:lineRule="auto"/>
        <w:rPr>
          <w:rFonts w:ascii="Arial" w:hAnsi="Arial" w:cs="Arial"/>
          <w:b/>
          <w:i/>
          <w:color w:val="4472C4"/>
          <w:sz w:val="22"/>
          <w:szCs w:val="22"/>
          <w:u w:val="single"/>
        </w:rPr>
      </w:pPr>
      <w:r>
        <w:rPr>
          <w:rFonts w:ascii="Arial" w:hAnsi="Arial" w:cs="Arial"/>
          <w:sz w:val="22"/>
          <w:szCs w:val="22"/>
        </w:rPr>
        <w:t xml:space="preserve">Accuracy is the true value of a substance being measured. Verification of accuracy is the process of determining that the test system is producing true, valid results. </w:t>
      </w:r>
      <w:r w:rsidRPr="00BB763D" w:rsidR="009576E2">
        <w:rPr>
          <w:rFonts w:ascii="Arial" w:hAnsi="Arial" w:cs="Arial"/>
          <w:sz w:val="22"/>
          <w:szCs w:val="22"/>
        </w:rPr>
        <w:t>A</w:t>
      </w:r>
      <w:r w:rsidRPr="00BB763D">
        <w:rPr>
          <w:rFonts w:ascii="Arial" w:hAnsi="Arial" w:cs="Arial"/>
          <w:sz w:val="22"/>
          <w:szCs w:val="22"/>
        </w:rPr>
        <w:t xml:space="preserve">ccuracy will be demonstrated </w:t>
      </w:r>
      <w:r w:rsidRPr="00BB763D" w:rsidR="00B06169">
        <w:rPr>
          <w:rFonts w:ascii="Arial" w:hAnsi="Arial" w:cs="Arial"/>
          <w:sz w:val="22"/>
          <w:szCs w:val="22"/>
        </w:rPr>
        <w:t xml:space="preserve">using </w:t>
      </w:r>
      <w:r w:rsidRPr="00093791" w:rsidR="00F15892">
        <w:rPr>
          <w:rFonts w:ascii="Arial" w:hAnsi="Arial" w:cs="Arial"/>
          <w:color w:val="4472C4"/>
          <w:sz w:val="22"/>
          <w:szCs w:val="22"/>
        </w:rPr>
        <w:t>(insert compar</w:t>
      </w:r>
      <w:r w:rsidR="00A54B98">
        <w:rPr>
          <w:rFonts w:ascii="Arial" w:hAnsi="Arial" w:cs="Arial"/>
          <w:color w:val="4472C4"/>
          <w:sz w:val="22"/>
          <w:szCs w:val="22"/>
        </w:rPr>
        <w:t xml:space="preserve">ison method details such as </w:t>
      </w:r>
      <w:r w:rsidR="00A54B98">
        <w:rPr>
          <w:rFonts w:ascii="Arial" w:hAnsi="Arial" w:cs="Arial"/>
          <w:color w:val="4472C4"/>
          <w:sz w:val="22"/>
          <w:szCs w:val="22"/>
        </w:rPr>
        <w:t>comparison with a previously validated method, purchased validation panel or past</w:t>
      </w:r>
      <w:r w:rsidRPr="00093791" w:rsidR="00F15892">
        <w:rPr>
          <w:rFonts w:ascii="Arial" w:hAnsi="Arial" w:cs="Arial"/>
          <w:color w:val="4472C4"/>
          <w:sz w:val="22"/>
          <w:szCs w:val="22"/>
        </w:rPr>
        <w:t xml:space="preserve"> EQA panels).</w:t>
      </w:r>
    </w:p>
    <w:p w:rsidR="004876ED" w:rsidRPr="004876ED" w:rsidP="004876ED" w14:paraId="06EF6ED5" w14:textId="77777777">
      <w:pPr>
        <w:pStyle w:val="ListParagraph"/>
        <w:numPr>
          <w:ilvl w:val="0"/>
          <w:numId w:val="25"/>
        </w:numPr>
        <w:rPr>
          <w:rFonts w:ascii="Arial" w:hAnsi="Arial" w:cs="Arial"/>
          <w:sz w:val="22"/>
          <w:szCs w:val="22"/>
        </w:rPr>
      </w:pPr>
      <w:r w:rsidRPr="004876ED">
        <w:rPr>
          <w:rFonts w:ascii="Arial" w:hAnsi="Arial" w:cs="Arial"/>
          <w:sz w:val="22"/>
          <w:szCs w:val="22"/>
        </w:rPr>
        <w:t>Testing on a minimum of 10 specimens for each expected result will be used (for example, 10 samples resistant for each drug and 10 susceptible samples for each drug). Analytes include the resistance genes that each cartridge can detect. The selection of specimens needs to include resistant and susceptible isolates for each drug that the cartridge can detect.</w:t>
      </w:r>
    </w:p>
    <w:p w:rsidR="0004799F" w:rsidRPr="0004799F" w:rsidP="0004799F" w14:paraId="1ABAB73C" w14:textId="6C74148B">
      <w:pPr>
        <w:pStyle w:val="ListParagraph"/>
        <w:numPr>
          <w:ilvl w:val="0"/>
          <w:numId w:val="25"/>
        </w:numPr>
        <w:spacing w:line="276" w:lineRule="auto"/>
        <w:rPr>
          <w:rFonts w:ascii="Arial" w:hAnsi="Arial" w:cs="Arial"/>
          <w:b/>
          <w:i/>
          <w:color w:val="4472C4"/>
          <w:sz w:val="22"/>
          <w:szCs w:val="22"/>
          <w:u w:val="single"/>
        </w:rPr>
      </w:pPr>
      <w:r w:rsidRPr="0004799F">
        <w:rPr>
          <w:rFonts w:ascii="Arial" w:hAnsi="Arial" w:cs="Arial"/>
          <w:sz w:val="22"/>
          <w:szCs w:val="22"/>
        </w:rPr>
        <w:t>Acceptability criteria:</w:t>
      </w:r>
      <w:r w:rsidRPr="00A54B98" w:rsidR="00A54B98">
        <w:t xml:space="preserve"> </w:t>
      </w:r>
    </w:p>
    <w:p w:rsidR="0004799F" w:rsidRPr="0004799F" w:rsidP="0004799F" w14:paraId="1B6267EA" w14:textId="28247C21">
      <w:pPr>
        <w:numPr>
          <w:ilvl w:val="0"/>
          <w:numId w:val="27"/>
        </w:numPr>
        <w:rPr>
          <w:rFonts w:ascii="Arial" w:hAnsi="Arial" w:cs="Arial"/>
          <w:bCs/>
          <w:sz w:val="22"/>
          <w:szCs w:val="20"/>
        </w:rPr>
      </w:pPr>
      <w:r w:rsidRPr="0004799F">
        <w:rPr>
          <w:rFonts w:ascii="Arial" w:hAnsi="Arial" w:cs="Arial"/>
          <w:bCs/>
          <w:sz w:val="22"/>
          <w:szCs w:val="20"/>
        </w:rPr>
        <w:t xml:space="preserve">Claims in the package insert are based on patient samples and not spiked samples. </w:t>
      </w:r>
    </w:p>
    <w:p w:rsidR="0004799F" w:rsidRPr="0004799F" w:rsidP="0004799F" w14:paraId="29394A3C" w14:textId="77777777">
      <w:pPr>
        <w:numPr>
          <w:ilvl w:val="0"/>
          <w:numId w:val="27"/>
        </w:numPr>
        <w:rPr>
          <w:rFonts w:ascii="Arial" w:hAnsi="Arial" w:cs="Arial"/>
          <w:bCs/>
          <w:sz w:val="22"/>
          <w:szCs w:val="20"/>
        </w:rPr>
      </w:pPr>
      <w:r w:rsidRPr="0004799F">
        <w:rPr>
          <w:rFonts w:ascii="Arial" w:hAnsi="Arial" w:cs="Arial"/>
          <w:bCs/>
          <w:sz w:val="22"/>
          <w:szCs w:val="20"/>
        </w:rPr>
        <w:t xml:space="preserve">Due to using spiked samples for verification, expect a level of 100% agreement and accept no less than 90% agreement. Any deviations should be explained. </w:t>
      </w:r>
    </w:p>
    <w:p w:rsidR="0004799F" w:rsidRPr="0004799F" w:rsidP="0004799F" w14:paraId="15E1AB8D" w14:textId="77777777">
      <w:pPr>
        <w:numPr>
          <w:ilvl w:val="0"/>
          <w:numId w:val="27"/>
        </w:numPr>
        <w:rPr>
          <w:rFonts w:ascii="Arial" w:hAnsi="Arial" w:cs="Arial"/>
          <w:bCs/>
          <w:sz w:val="22"/>
          <w:szCs w:val="20"/>
        </w:rPr>
      </w:pPr>
      <w:r w:rsidRPr="0004799F">
        <w:rPr>
          <w:rFonts w:ascii="Arial" w:hAnsi="Arial" w:cs="Arial"/>
          <w:bCs/>
          <w:sz w:val="22"/>
          <w:szCs w:val="20"/>
        </w:rPr>
        <w:t>The test may be considered verified if it meets the requirements initially established for performance by the users of the test and if the sensitivity and specificity are no lower than 5% below those of the reference method, those appearing in peer-reviewed journals, or those claimed by the manufacturer’s marketing data used in the evaluation of test kits and reagents.</w:t>
      </w:r>
    </w:p>
    <w:p w:rsidR="0004799F" w:rsidRPr="00346B68" w:rsidP="0004799F" w14:paraId="0D7F0C34" w14:textId="77777777">
      <w:pPr>
        <w:numPr>
          <w:ilvl w:val="0"/>
          <w:numId w:val="27"/>
        </w:numPr>
        <w:rPr>
          <w:rFonts w:ascii="Arial" w:hAnsi="Arial" w:cs="Arial"/>
          <w:i/>
          <w:sz w:val="20"/>
          <w:szCs w:val="20"/>
          <w:u w:val="single"/>
        </w:rPr>
      </w:pPr>
      <w:r w:rsidRPr="0004799F">
        <w:rPr>
          <w:rFonts w:ascii="Arial" w:hAnsi="Arial" w:cs="Arial"/>
          <w:bCs/>
          <w:sz w:val="22"/>
          <w:szCs w:val="20"/>
        </w:rPr>
        <w:t xml:space="preserve">If the sensitivity or specificity of the new or revised test does not satisfy the verification requirements, the test must be considered unverified and corrective action must be taken by the manufacturer, the user, or both. Following corrective </w:t>
      </w:r>
      <w:r w:rsidRPr="0004799F">
        <w:rPr>
          <w:rFonts w:ascii="Arial" w:hAnsi="Arial" w:cs="Arial"/>
          <w:bCs/>
          <w:sz w:val="22"/>
          <w:szCs w:val="20"/>
        </w:rPr>
        <w:t>action</w:t>
      </w:r>
      <w:r w:rsidRPr="0004799F">
        <w:rPr>
          <w:rFonts w:ascii="Arial" w:hAnsi="Arial" w:cs="Arial"/>
          <w:bCs/>
          <w:sz w:val="22"/>
          <w:szCs w:val="20"/>
        </w:rPr>
        <w:t xml:space="preserve"> the new or revised test should be run again in parallel with the reference method and interpreted</w:t>
      </w:r>
      <w:r w:rsidRPr="00346B68">
        <w:rPr>
          <w:rFonts w:ascii="Arial" w:hAnsi="Arial" w:cs="Arial"/>
          <w:bCs/>
          <w:sz w:val="20"/>
          <w:szCs w:val="20"/>
        </w:rPr>
        <w:t>.</w:t>
      </w:r>
    </w:p>
    <w:p w:rsidR="009048AA" w:rsidRPr="0004799F" w:rsidP="0004799F" w14:paraId="049A8F52" w14:textId="63B1143E">
      <w:pPr>
        <w:pStyle w:val="ListParagraph"/>
        <w:suppressAutoHyphens/>
        <w:autoSpaceDE w:val="0"/>
        <w:spacing w:line="276" w:lineRule="auto"/>
        <w:ind w:left="1080"/>
        <w:rPr>
          <w:rFonts w:ascii="Arial" w:hAnsi="Arial" w:cs="Arial"/>
          <w:sz w:val="22"/>
          <w:szCs w:val="22"/>
        </w:rPr>
      </w:pPr>
    </w:p>
    <w:p w:rsidR="00F32D41" w:rsidRPr="00BB763D" w:rsidP="00BB763D" w14:paraId="3878E361" w14:textId="77777777">
      <w:pPr>
        <w:numPr>
          <w:ilvl w:val="0"/>
          <w:numId w:val="17"/>
        </w:numPr>
        <w:suppressAutoHyphens/>
        <w:autoSpaceDE w:val="0"/>
        <w:spacing w:line="276" w:lineRule="auto"/>
        <w:rPr>
          <w:rFonts w:ascii="Arial" w:hAnsi="Arial" w:cs="Arial"/>
          <w:b/>
          <w:sz w:val="22"/>
          <w:szCs w:val="22"/>
        </w:rPr>
      </w:pPr>
      <w:r w:rsidRPr="00D77049">
        <w:rPr>
          <w:rFonts w:ascii="Arial" w:hAnsi="Arial" w:cs="Arial"/>
          <w:b/>
          <w:sz w:val="22"/>
          <w:szCs w:val="22"/>
        </w:rPr>
        <w:t xml:space="preserve">Analytical </w:t>
      </w:r>
      <w:r w:rsidRPr="00D77049" w:rsidR="009048AA">
        <w:rPr>
          <w:rFonts w:ascii="Arial" w:hAnsi="Arial" w:cs="Arial"/>
          <w:b/>
          <w:sz w:val="22"/>
          <w:szCs w:val="22"/>
        </w:rPr>
        <w:t>Sensitivity</w:t>
      </w:r>
      <w:r w:rsidRPr="00D77049" w:rsidR="009048AA">
        <w:rPr>
          <w:rFonts w:ascii="Arial" w:hAnsi="Arial" w:cs="Arial"/>
          <w:sz w:val="22"/>
          <w:szCs w:val="22"/>
        </w:rPr>
        <w:t xml:space="preserve"> is the lowest concentration of an analyte that can be measured (</w:t>
      </w:r>
      <w:r w:rsidR="00CE5BA7">
        <w:rPr>
          <w:rFonts w:ascii="Arial" w:hAnsi="Arial" w:cs="Arial"/>
          <w:sz w:val="22"/>
          <w:szCs w:val="22"/>
        </w:rPr>
        <w:t xml:space="preserve">also called </w:t>
      </w:r>
      <w:r w:rsidRPr="00D77049" w:rsidR="009048AA">
        <w:rPr>
          <w:rFonts w:ascii="Arial" w:hAnsi="Arial" w:cs="Arial"/>
          <w:sz w:val="22"/>
          <w:szCs w:val="22"/>
        </w:rPr>
        <w:t>Lower Limit of Detection</w:t>
      </w:r>
      <w:r w:rsidRPr="00D77049" w:rsidR="006446BB">
        <w:rPr>
          <w:rFonts w:ascii="Arial" w:hAnsi="Arial" w:cs="Arial"/>
          <w:sz w:val="22"/>
          <w:szCs w:val="22"/>
        </w:rPr>
        <w:t xml:space="preserve">). </w:t>
      </w:r>
      <w:r w:rsidRPr="00D77049" w:rsidR="00BB763D">
        <w:rPr>
          <w:rFonts w:ascii="Arial" w:hAnsi="Arial" w:cs="Arial"/>
          <w:b/>
          <w:sz w:val="22"/>
          <w:szCs w:val="22"/>
        </w:rPr>
        <w:t>Analytical Specificity</w:t>
      </w:r>
      <w:r w:rsidRPr="00D77049" w:rsidR="00BB763D">
        <w:rPr>
          <w:rFonts w:ascii="Arial" w:hAnsi="Arial" w:cs="Arial"/>
          <w:sz w:val="22"/>
          <w:szCs w:val="22"/>
        </w:rPr>
        <w:t xml:space="preserve"> is the determination of the effect of interfering substances.</w:t>
      </w:r>
      <w:r w:rsidR="00BB763D">
        <w:rPr>
          <w:rFonts w:ascii="Arial" w:hAnsi="Arial" w:cs="Arial"/>
          <w:sz w:val="22"/>
          <w:szCs w:val="22"/>
        </w:rPr>
        <w:t xml:space="preserve"> </w:t>
      </w:r>
      <w:r w:rsidRPr="00D77049" w:rsidR="006446BB">
        <w:rPr>
          <w:rFonts w:ascii="Arial" w:hAnsi="Arial" w:cs="Arial"/>
          <w:sz w:val="22"/>
          <w:szCs w:val="22"/>
        </w:rPr>
        <w:t>For an FDA approved</w:t>
      </w:r>
      <w:r w:rsidR="008B7C78">
        <w:rPr>
          <w:rFonts w:ascii="Arial" w:hAnsi="Arial" w:cs="Arial"/>
          <w:sz w:val="22"/>
          <w:szCs w:val="22"/>
        </w:rPr>
        <w:t>,</w:t>
      </w:r>
      <w:r w:rsidRPr="00D77049" w:rsidR="006446BB">
        <w:rPr>
          <w:rFonts w:ascii="Arial" w:hAnsi="Arial" w:cs="Arial"/>
          <w:sz w:val="22"/>
          <w:szCs w:val="22"/>
        </w:rPr>
        <w:t xml:space="preserve"> unmodified method the manuf</w:t>
      </w:r>
      <w:r w:rsidRPr="00D77049" w:rsidR="00850FB6">
        <w:rPr>
          <w:rFonts w:ascii="Arial" w:hAnsi="Arial" w:cs="Arial"/>
          <w:sz w:val="22"/>
          <w:szCs w:val="22"/>
        </w:rPr>
        <w:t xml:space="preserve">acturer’s stated </w:t>
      </w:r>
      <w:r w:rsidR="00BB763D">
        <w:rPr>
          <w:rFonts w:ascii="Arial" w:hAnsi="Arial" w:cs="Arial"/>
          <w:sz w:val="22"/>
          <w:szCs w:val="22"/>
        </w:rPr>
        <w:t xml:space="preserve">analytical </w:t>
      </w:r>
      <w:r w:rsidRPr="00D77049" w:rsidR="00850FB6">
        <w:rPr>
          <w:rFonts w:ascii="Arial" w:hAnsi="Arial" w:cs="Arial"/>
          <w:sz w:val="22"/>
          <w:szCs w:val="22"/>
        </w:rPr>
        <w:t>sensitivity</w:t>
      </w:r>
      <w:r w:rsidR="00BB763D">
        <w:rPr>
          <w:rFonts w:ascii="Arial" w:hAnsi="Arial" w:cs="Arial"/>
          <w:sz w:val="22"/>
          <w:szCs w:val="22"/>
        </w:rPr>
        <w:t xml:space="preserve"> and specificity</w:t>
      </w:r>
      <w:r w:rsidRPr="00D77049" w:rsidR="00850FB6">
        <w:rPr>
          <w:rFonts w:ascii="Arial" w:hAnsi="Arial" w:cs="Arial"/>
          <w:sz w:val="22"/>
          <w:szCs w:val="22"/>
        </w:rPr>
        <w:t xml:space="preserve"> will</w:t>
      </w:r>
      <w:r w:rsidRPr="00D77049" w:rsidR="006446BB">
        <w:rPr>
          <w:rFonts w:ascii="Arial" w:hAnsi="Arial" w:cs="Arial"/>
          <w:sz w:val="22"/>
          <w:szCs w:val="22"/>
        </w:rPr>
        <w:t xml:space="preserve"> be used.</w:t>
      </w:r>
    </w:p>
    <w:p w:rsidR="00A05E80" w:rsidRPr="00D77049" w:rsidP="009E2A63" w14:paraId="10B7C89F" w14:textId="77777777">
      <w:pPr>
        <w:suppressAutoHyphens/>
        <w:autoSpaceDE w:val="0"/>
        <w:spacing w:line="276" w:lineRule="auto"/>
        <w:rPr>
          <w:rFonts w:ascii="Arial" w:hAnsi="Arial" w:cs="Arial"/>
          <w:sz w:val="22"/>
          <w:szCs w:val="22"/>
        </w:rPr>
      </w:pPr>
    </w:p>
    <w:p w:rsidR="00D767AA" w:rsidRPr="00CE5BA7" w:rsidP="0082777E" w14:paraId="75984111" w14:textId="77777777">
      <w:pPr>
        <w:numPr>
          <w:ilvl w:val="0"/>
          <w:numId w:val="17"/>
        </w:numPr>
        <w:spacing w:line="276" w:lineRule="auto"/>
        <w:rPr>
          <w:rFonts w:ascii="Arial" w:hAnsi="Arial" w:cs="Arial"/>
          <w:b/>
          <w:sz w:val="22"/>
          <w:szCs w:val="22"/>
        </w:rPr>
      </w:pPr>
      <w:r w:rsidRPr="00D77049">
        <w:rPr>
          <w:rFonts w:ascii="Arial" w:hAnsi="Arial" w:cs="Arial"/>
          <w:b/>
          <w:sz w:val="22"/>
          <w:szCs w:val="22"/>
        </w:rPr>
        <w:t>Method Approva</w:t>
      </w:r>
      <w:r w:rsidRPr="00D77049" w:rsidR="007D07CC">
        <w:rPr>
          <w:rFonts w:ascii="Arial" w:hAnsi="Arial" w:cs="Arial"/>
          <w:b/>
          <w:sz w:val="22"/>
          <w:szCs w:val="22"/>
        </w:rPr>
        <w:t>l</w:t>
      </w:r>
      <w:r w:rsidR="0082777E">
        <w:rPr>
          <w:rFonts w:ascii="Arial" w:hAnsi="Arial" w:cs="Arial"/>
          <w:sz w:val="22"/>
          <w:szCs w:val="22"/>
        </w:rPr>
        <w:t xml:space="preserve">- </w:t>
      </w:r>
      <w:r w:rsidRPr="0082777E" w:rsidR="007D07CC">
        <w:rPr>
          <w:rFonts w:ascii="Arial" w:hAnsi="Arial" w:cs="Arial"/>
          <w:sz w:val="22"/>
          <w:szCs w:val="22"/>
        </w:rPr>
        <w:t xml:space="preserve">The final decision on methodology validation and acceptance is made after a careful review of </w:t>
      </w:r>
      <w:r w:rsidRPr="0082777E" w:rsidR="007D07CC">
        <w:rPr>
          <w:rFonts w:ascii="Arial" w:hAnsi="Arial" w:cs="Arial"/>
          <w:bCs/>
          <w:sz w:val="22"/>
          <w:szCs w:val="22"/>
        </w:rPr>
        <w:t>all</w:t>
      </w:r>
      <w:r w:rsidRPr="0082777E" w:rsidR="007D07CC">
        <w:rPr>
          <w:rFonts w:ascii="Arial" w:hAnsi="Arial" w:cs="Arial"/>
          <w:sz w:val="22"/>
          <w:szCs w:val="22"/>
        </w:rPr>
        <w:t xml:space="preserve"> the studies performed as part of the complete method validation process. The </w:t>
      </w:r>
      <w:r w:rsidRPr="0082777E" w:rsidR="00450B47">
        <w:rPr>
          <w:rFonts w:ascii="Arial" w:hAnsi="Arial" w:cs="Arial"/>
          <w:sz w:val="22"/>
          <w:szCs w:val="22"/>
        </w:rPr>
        <w:t>Laboratory Director</w:t>
      </w:r>
      <w:r w:rsidRPr="0082777E" w:rsidR="007D07CC">
        <w:rPr>
          <w:rFonts w:ascii="Arial" w:hAnsi="Arial" w:cs="Arial"/>
          <w:sz w:val="22"/>
          <w:szCs w:val="22"/>
        </w:rPr>
        <w:t xml:space="preserve"> shall make the ultimate decision on method validation. Method acceptance is based on the results from the above studies plus an evaluation of the new method’s cost effectiveness, turn-around-time, laboratory staff training needs, and any other relevant operational considerations.</w:t>
      </w:r>
    </w:p>
    <w:p w:rsidR="00CE5BA7" w:rsidP="005A0722" w14:paraId="6D052A0D" w14:textId="77777777">
      <w:pPr>
        <w:spacing w:line="276" w:lineRule="auto"/>
        <w:ind w:left="360"/>
        <w:rPr>
          <w:rFonts w:ascii="Arial" w:hAnsi="Arial" w:cs="Arial"/>
          <w:b/>
          <w:sz w:val="22"/>
          <w:szCs w:val="22"/>
        </w:rPr>
      </w:pPr>
    </w:p>
    <w:tbl>
      <w:tblPr>
        <w:tblStyle w:val="TableGrid"/>
        <w:tblW w:w="0" w:type="auto"/>
        <w:tblInd w:w="360" w:type="dxa"/>
        <w:tblLook w:val="04A0"/>
      </w:tblPr>
      <w:tblGrid>
        <w:gridCol w:w="1975"/>
        <w:gridCol w:w="6379"/>
      </w:tblGrid>
      <w:tr w14:paraId="443F8444" w14:textId="77777777" w:rsidTr="005A0722">
        <w:tblPrEx>
          <w:tblW w:w="0" w:type="auto"/>
          <w:tblInd w:w="360" w:type="dxa"/>
          <w:tblLook w:val="04A0"/>
        </w:tblPrEx>
        <w:trPr>
          <w:trHeight w:val="576"/>
        </w:trPr>
        <w:tc>
          <w:tcPr>
            <w:tcW w:w="1975" w:type="dxa"/>
            <w:shd w:val="clear" w:color="auto" w:fill="E7E6E6" w:themeFill="background2"/>
            <w:vAlign w:val="center"/>
          </w:tcPr>
          <w:p w:rsidR="005A0722" w:rsidP="005A0722" w14:paraId="7A2B1EBE" w14:textId="77777777">
            <w:pPr>
              <w:spacing w:line="276" w:lineRule="auto"/>
              <w:jc w:val="right"/>
              <w:rPr>
                <w:rFonts w:ascii="Arial" w:hAnsi="Arial" w:cs="Arial"/>
                <w:b/>
                <w:sz w:val="22"/>
                <w:szCs w:val="22"/>
              </w:rPr>
            </w:pPr>
            <w:bookmarkStart w:id="6" w:name="_Hlk132619786"/>
            <w:r>
              <w:rPr>
                <w:rFonts w:ascii="Arial" w:hAnsi="Arial" w:cs="Arial"/>
                <w:b/>
                <w:sz w:val="22"/>
                <w:szCs w:val="22"/>
              </w:rPr>
              <w:t>Prepared By:</w:t>
            </w:r>
          </w:p>
        </w:tc>
        <w:tc>
          <w:tcPr>
            <w:tcW w:w="6379" w:type="dxa"/>
            <w:vAlign w:val="center"/>
          </w:tcPr>
          <w:p w:rsidR="005A0722" w:rsidP="005A0722" w14:paraId="63476020" w14:textId="77777777">
            <w:pPr>
              <w:spacing w:line="276" w:lineRule="auto"/>
              <w:rPr>
                <w:rFonts w:ascii="Arial" w:hAnsi="Arial" w:cs="Arial"/>
                <w:b/>
                <w:sz w:val="22"/>
                <w:szCs w:val="22"/>
              </w:rPr>
            </w:pPr>
          </w:p>
        </w:tc>
      </w:tr>
      <w:tr w14:paraId="2BFFCBAF" w14:textId="77777777" w:rsidTr="005A0722">
        <w:tblPrEx>
          <w:tblW w:w="0" w:type="auto"/>
          <w:tblInd w:w="360" w:type="dxa"/>
          <w:tblLook w:val="04A0"/>
        </w:tblPrEx>
        <w:trPr>
          <w:trHeight w:val="576"/>
        </w:trPr>
        <w:tc>
          <w:tcPr>
            <w:tcW w:w="1975" w:type="dxa"/>
            <w:shd w:val="clear" w:color="auto" w:fill="E7E6E6" w:themeFill="background2"/>
            <w:vAlign w:val="center"/>
          </w:tcPr>
          <w:p w:rsidR="005A0722" w:rsidP="005A0722" w14:paraId="53C1F9F8" w14:textId="77777777">
            <w:pPr>
              <w:spacing w:line="276" w:lineRule="auto"/>
              <w:jc w:val="right"/>
              <w:rPr>
                <w:rFonts w:ascii="Arial" w:hAnsi="Arial" w:cs="Arial"/>
                <w:b/>
                <w:sz w:val="22"/>
                <w:szCs w:val="22"/>
              </w:rPr>
            </w:pPr>
            <w:r>
              <w:rPr>
                <w:rFonts w:ascii="Arial" w:hAnsi="Arial" w:cs="Arial"/>
                <w:b/>
                <w:sz w:val="22"/>
                <w:szCs w:val="22"/>
              </w:rPr>
              <w:t>Date:</w:t>
            </w:r>
          </w:p>
        </w:tc>
        <w:tc>
          <w:tcPr>
            <w:tcW w:w="6379" w:type="dxa"/>
            <w:vAlign w:val="center"/>
          </w:tcPr>
          <w:p w:rsidR="005A0722" w:rsidP="005A0722" w14:paraId="539F940E" w14:textId="77777777">
            <w:pPr>
              <w:spacing w:line="276" w:lineRule="auto"/>
              <w:rPr>
                <w:rFonts w:ascii="Arial" w:hAnsi="Arial" w:cs="Arial"/>
                <w:b/>
                <w:sz w:val="22"/>
                <w:szCs w:val="22"/>
              </w:rPr>
            </w:pPr>
          </w:p>
        </w:tc>
      </w:tr>
      <w:bookmarkEnd w:id="6"/>
    </w:tbl>
    <w:p w:rsidR="005A0722" w:rsidRPr="0082777E" w:rsidP="005A0722" w14:paraId="0F35AFF3" w14:textId="77777777">
      <w:pPr>
        <w:spacing w:line="276" w:lineRule="auto"/>
        <w:ind w:left="360"/>
        <w:rPr>
          <w:rFonts w:ascii="Arial" w:hAnsi="Arial" w:cs="Arial"/>
          <w:b/>
          <w:sz w:val="22"/>
          <w:szCs w:val="22"/>
        </w:rPr>
      </w:pPr>
    </w:p>
    <w:sectPr w:rsidSect="00093791">
      <w:headerReference w:type="even" r:id="rId4"/>
      <w:headerReference w:type="default" r:id="rId5"/>
      <w:footerReference w:type="even" r:id="rId6"/>
      <w:footerReference w:type="default" r:id="rId7"/>
      <w:headerReference w:type="first" r:id="rId8"/>
      <w:footerReference w:type="first" r:id="rId9"/>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7" w14:paraId="79272719" w14:textId="77777777">
    <w:pPr>
      <w:rPr>
        <w:sz w:val="1"/>
      </w:rPr>
    </w:pPr>
    <w:r>
      <w:pict>
        <v:shapetype id="_x0000_t202" coordsize="21600,21600" o:spt="202" path="m,l,21600r21600,l21600,xe">
          <v:stroke joinstyle="miter"/>
          <v:path gradientshapeok="t" o:connecttype="rect"/>
        </v:shapetype>
        <v:shape id="_x0000_s2052" type="#_x0000_t202" style="width:500pt;height:30pt;margin-top:0;margin-left:25pt;mso-position-horizontal-relative:page;mso-position-vertical:bottom;mso-position-vertical-relative:page;position:absolute;z-index:251668480" filled="f" fillcolor="gray" stroked="f">
          <v:path strokeok="f" textboxrect="0,0,21600,21600"/>
          <v:textbox>
            <w:txbxContent>
              <w:p w:rsidR="00690607" w14:paraId="0DC03CCC" w14:textId="77777777">
                <w:r>
                  <w:rPr>
                    <w:sz w:val="18"/>
                  </w:rPr>
                  <w:t>Approved and current. Effective starting 13-Jun-2023. Last reviewed on 09-Jun-2023.</w:t>
                </w:r>
                <w:r>
                  <w:rPr>
                    <w:sz w:val="18"/>
                  </w:rPr>
                  <w:cr/>
                  <w:t xml:space="preserve"> VAL 1005 (version 1.1). Validation Plan for Qualitative Method. 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r>
      <w:pict>
        <v:shape id="_x0000_s2053" type="#_x0000_t202" style="width:500pt;height:30pt;margin-top:0;margin-left:25pt;mso-position-horizontal-relative:page;mso-position-vertical:bottom;mso-position-vertical-relative:page;position:absolute;z-index:251660288" filled="f" fillcolor="gray" stroked="f">
          <v:path strokeok="f" textboxrect="0,0,21600,21600"/>
          <v:textbox>
            <w:txbxContent>
              <w:p>
                <w:r>
                  <w:rPr>
                    <w:sz w:val="18"/>
                  </w:rPr>
                  <w:t>Approved and current. Effective starting 10-Oct-2023. Last reviewed on 10-Oct-2023.</w:t>
                  <w:cr/>
                  <w:t xml:space="preserve">
VAL 3005 (version 1.0). Verification Plan for GeneXpert TB Methods.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907" w:rsidRPr="00111AD3" w:rsidP="00C97828" w14:paraId="0B973523" w14:textId="77777777">
    <w:pPr>
      <w:pStyle w:val="Footer"/>
      <w:tabs>
        <w:tab w:val="clear" w:pos="8640"/>
      </w:tabs>
      <w:rPr>
        <w:rFonts w:ascii="Arial" w:hAnsi="Arial" w:cs="Arial"/>
        <w:sz w:val="18"/>
        <w:szCs w:val="20"/>
      </w:rPr>
    </w:pPr>
    <w:r>
      <w:pict>
        <v:shapetype id="_x0000_t202" coordsize="21600,21600" o:spt="202" path="m,l,21600r21600,l21600,xe">
          <v:stroke joinstyle="miter"/>
          <v:path gradientshapeok="t" o:connecttype="rect"/>
        </v:shapetype>
        <v:shape id="_x0000_s2054" type="#_x0000_t202" style="width:500pt;height:30pt;margin-top:0;margin-left:25pt;mso-position-horizontal-relative:page;mso-position-vertical:bottom;mso-position-vertical-relative:page;position:absolute;z-index:251661312" filled="f" fillcolor="gray" stroked="f">
          <v:path strokeok="f" textboxrect="0,0,21600,21600"/>
          <v:textbox>
            <w:txbxContent>
              <w:p w:rsidR="00690607" w:rsidRPr="00904864" w14:paraId="64D85C31" w14:textId="2DBC24AB">
                <w:pPr>
                  <w:rPr>
                    <w:rFonts w:asciiTheme="minorHAnsi" w:hAnsiTheme="minorHAnsi" w:cstheme="minorHAnsi"/>
                    <w:sz w:val="22"/>
                    <w:szCs w:val="22"/>
                  </w:rPr>
                </w:pPr>
              </w:p>
            </w:txbxContent>
          </v:textbox>
        </v:shape>
      </w:pict>
    </w:r>
    <w:r>
      <w:pict>
        <v:shape id="_x0000_s2055" type="#_x0000_t202" style="width:500pt;height:30pt;margin-top:0;margin-left:25pt;mso-position-horizontal-relative:page;mso-position-vertical:bottom;mso-position-vertical-relative:page;position:absolute;z-index:251662336" filled="f" fillcolor="gray" stroked="f">
          <v:path strokeok="f" textboxrect="0,0,21600,21600"/>
          <v:textbox>
            <w:txbxContent>
              <w:p>
                <w:r>
                  <w:rPr>
                    <w:sz w:val="18"/>
                  </w:rPr>
                  <w:t>Approved and current. Effective starting 10-Oct-2023. Last reviewed on 10-Oct-2023.</w:t>
                  <w:cr/>
                  <w:t xml:space="preserve">
VAL 3005 (version 1.0). Verification Plan for GeneXpert TB Methods.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7" w14:paraId="090FBC83" w14:textId="77777777">
    <w:pPr>
      <w:rPr>
        <w:sz w:val="1"/>
      </w:rPr>
    </w:pPr>
    <w:r>
      <w:pict>
        <v:shapetype id="_x0000_t202" coordsize="21600,21600" o:spt="202" path="m,l,21600r21600,l21600,xe">
          <v:stroke joinstyle="miter"/>
          <v:path gradientshapeok="t" o:connecttype="rect"/>
        </v:shapetype>
        <v:shape id="_x0000_s2058" type="#_x0000_t202" style="width:500pt;height:30pt;margin-top:0;margin-left:25pt;mso-position-horizontal-relative:page;mso-position-vertical:bottom;mso-position-vertical-relative:page;position:absolute;z-index:251667456" filled="f" fillcolor="gray" stroked="f">
          <v:path strokeok="f" textboxrect="0,0,21600,21600"/>
          <v:textbox>
            <w:txbxContent>
              <w:p w:rsidR="00690607" w14:paraId="3B79EFEA" w14:textId="77777777">
                <w:r>
                  <w:rPr>
                    <w:sz w:val="18"/>
                  </w:rPr>
                  <w:t>Approved and current. Effective starting 13-Jun-2023. Last reviewed on 09-Jun-2023.</w:t>
                </w:r>
                <w:r>
                  <w:rPr>
                    <w:sz w:val="18"/>
                  </w:rPr>
                  <w:cr/>
                  <w:t xml:space="preserve"> VAL 1005 (version 1.1). Validation Plan for Qualitative Method. 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r>
      <w:pict>
        <v:shape id="_x0000_s2059" type="#_x0000_t202" style="width:500pt;height:30pt;margin-top:0;margin-left:25pt;mso-position-horizontal-relative:page;mso-position-vertical:bottom;mso-position-vertical-relative:page;position:absolute;z-index:251664384" filled="f" fillcolor="gray" stroked="f">
          <v:path strokeok="f" textboxrect="0,0,21600,21600"/>
          <v:textbox>
            <w:txbxContent>
              <w:p>
                <w:r>
                  <w:rPr>
                    <w:sz w:val="18"/>
                  </w:rPr>
                  <w:t>Approved and current. Effective starting 10-Oct-2023. Last reviewed on 10-Oct-2023.</w:t>
                  <w:cr/>
                  <w:t xml:space="preserve">
VAL 3005 (version 1.0). Verification Plan for GeneXpert TB Methods. </w:t>
                </w:r>
                <w:r>
                  <w:rPr>
                    <w:sz w:val="18"/>
                  </w:rPr>
                  <w:t xml:space="preserve">Page </w:t>
                </w:r>
                <w:r>
                  <w:rPr>
                    <w:sz w:val="18"/>
                  </w:rPr>
                  <w:fldChar w:fldCharType="begin"/>
                </w:r>
                <w:r>
                  <w:rPr>
                    <w:sz w:val="18"/>
                  </w:rPr>
                  <w:instrText>PAGE</w:instrText>
                </w:r>
                <w:r>
                  <w:rPr>
                    <w:sz w:val="18"/>
                  </w:rPr>
                  <w:fldChar w:fldCharType="separate"/>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Pr>
                    <w:sz w:val="18"/>
                  </w:rPr>
                  <w:fldChar w:fldCharType="end"/>
                </w:r>
              </w:p>
            </w:txbxContent>
          </v:textbox>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0607" w14:paraId="156FAEBE" w14:textId="77777777">
    <w:pPr>
      <w:rPr>
        <w:sz w:val="1"/>
      </w:rPr>
    </w:pPr>
    <w:r>
      <w:pict>
        <v:shapetype id="_x0000_t202" coordsize="21600,21600" o:spt="202" path="m,l,21600r21600,l21600,xe">
          <v:stroke joinstyle="miter"/>
          <v:path gradientshapeok="t" o:connecttype="rect"/>
        </v:shapetype>
        <v:shape id="_x0000_s2049" type="#_x0000_t202" style="width:500pt;height:30pt;margin-top:12pt;margin-left:25pt;mso-position-horizontal-relative:page;mso-position-vertical-relative:page;position:absolute;z-index:251666432" filled="f" stroked="f">
          <v:path strokeok="f" textboxrect="0,0,21600,21600"/>
          <v:textbox>
            <w:txbxContent>
              <w:p w:rsidR="00690607" w14:paraId="3B31C37D" w14:textId="77777777">
                <w:r>
                  <w:rPr>
                    <w:sz w:val="18"/>
                  </w:rPr>
                  <w:t>NOTICE: This document is an example only. It must be revised to reflect your lab’s specific processes and/or specific protocol requirements.</w:t>
                </w:r>
              </w:p>
            </w:txbxContent>
          </v:textbox>
        </v:shape>
      </w:pict>
    </w:r>
    <w:r>
      <w:pict>
        <v:shape id="_x0000_s2050" type="#_x0000_t202" style="width:500pt;height:30pt;margin-top:12pt;margin-left:25pt;mso-position-horizontal-relative:page;mso-position-vertical-relative:page;position:absolute;z-index:251658240"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7049" w:rsidRPr="00D77049" w:rsidP="00D77049" w14:paraId="2FF4E7E9" w14:textId="6AC1B6B6">
    <w:pPr>
      <w:pStyle w:val="DocumentName"/>
      <w:pBdr>
        <w:top w:val="none" w:sz="0" w:space="0" w:color="auto"/>
        <w:bottom w:val="none" w:sz="0" w:space="0" w:color="auto"/>
      </w:pBdr>
      <w:tabs>
        <w:tab w:val="left" w:pos="3990"/>
        <w:tab w:val="center" w:pos="4500"/>
      </w:tabs>
      <w:ind w:right="0"/>
      <w:jc w:val="center"/>
      <w:rPr>
        <w:rFonts w:ascii="Arial" w:hAnsi="Arial" w:cs="Arial"/>
        <w:b/>
        <w:color w:val="4472C4"/>
        <w:sz w:val="24"/>
      </w:rPr>
    </w:pPr>
    <w:r w:rsidRPr="00D77049">
      <w:rPr>
        <w:rFonts w:ascii="Arial" w:hAnsi="Arial" w:cs="Arial"/>
        <w:b/>
        <w:color w:val="4472C4"/>
        <w:sz w:val="24"/>
      </w:rPr>
      <w:t>(Insert Laboratory Header Here)</w:t>
    </w:r>
    <w:r>
      <w:pict>
        <v:shapetype id="_x0000_t202" coordsize="21600,21600" o:spt="202" path="m,l,21600r21600,l21600,xe">
          <v:stroke joinstyle="miter"/>
          <v:path gradientshapeok="t" o:connecttype="rect"/>
        </v:shapetype>
        <v:shape id="_x0000_s2051" type="#_x0000_t202" style="width:500pt;height:30pt;margin-top:12pt;margin-left:25pt;mso-position-horizontal-relative:page;mso-position-vertical-relative:page;position:absolute;z-index:251659264"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p w:rsidR="00D77049" w:rsidRPr="00D77049" w:rsidP="00D77049" w14:paraId="6171A07F" w14:textId="77777777">
    <w:pPr>
      <w:pStyle w:val="DocumentName"/>
      <w:pBdr>
        <w:top w:val="none" w:sz="0" w:space="0" w:color="auto"/>
        <w:bottom w:val="none" w:sz="0" w:space="0" w:color="auto"/>
      </w:pBdr>
      <w:tabs>
        <w:tab w:val="left" w:pos="3990"/>
        <w:tab w:val="center" w:pos="4500"/>
      </w:tabs>
      <w:ind w:right="0"/>
      <w:jc w:val="center"/>
      <w:rPr>
        <w:rFonts w:ascii="Arial" w:hAnsi="Arial" w:cs="Arial"/>
        <w:color w:val="4472C4"/>
        <w:sz w:val="18"/>
        <w:szCs w:val="18"/>
      </w:rPr>
    </w:pPr>
    <w:r w:rsidRPr="00D77049">
      <w:rPr>
        <w:rFonts w:ascii="Arial" w:hAnsi="Arial" w:cs="Arial"/>
        <w:color w:val="4472C4"/>
        <w:sz w:val="18"/>
        <w:szCs w:val="18"/>
      </w:rPr>
      <w:t>(Include full laboratory name and address)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44907" w:rsidP="00111AD3" w14:paraId="61BAAC55" w14:textId="77777777">
    <w:pPr>
      <w:pStyle w:val="DocumentName"/>
      <w:pBdr>
        <w:top w:val="none" w:sz="0" w:space="0" w:color="auto"/>
        <w:bottom w:val="none" w:sz="0" w:space="0" w:color="auto"/>
      </w:pBdr>
      <w:tabs>
        <w:tab w:val="left" w:pos="3990"/>
        <w:tab w:val="center" w:pos="4500"/>
      </w:tabs>
      <w:ind w:right="0"/>
      <w:jc w:val="center"/>
      <w:rPr>
        <w:rFonts w:ascii="Arial" w:hAnsi="Arial" w:cs="Arial"/>
        <w:b/>
        <w:color w:val="4472C4"/>
        <w:sz w:val="24"/>
      </w:rPr>
    </w:pPr>
    <w:bookmarkStart w:id="7" w:name="_Hlk131680676"/>
    <w:bookmarkStart w:id="8" w:name="_Hlk131680812"/>
    <w:bookmarkStart w:id="9" w:name="_Hlk131680813"/>
    <w:r w:rsidRPr="00111AD3">
      <w:rPr>
        <w:rFonts w:ascii="Arial" w:hAnsi="Arial" w:cs="Arial"/>
        <w:b/>
        <w:color w:val="4472C4"/>
        <w:sz w:val="24"/>
      </w:rPr>
      <w:t>(Insert Lab</w:t>
    </w:r>
    <w:r w:rsidR="00D77049">
      <w:rPr>
        <w:rFonts w:ascii="Arial" w:hAnsi="Arial" w:cs="Arial"/>
        <w:b/>
        <w:color w:val="4472C4"/>
        <w:sz w:val="24"/>
      </w:rPr>
      <w:t>oratory</w:t>
    </w:r>
    <w:r w:rsidRPr="00111AD3">
      <w:rPr>
        <w:rFonts w:ascii="Arial" w:hAnsi="Arial" w:cs="Arial"/>
        <w:b/>
        <w:color w:val="4472C4"/>
        <w:sz w:val="24"/>
      </w:rPr>
      <w:t xml:space="preserve"> Header Here)</w:t>
    </w:r>
    <w:r>
      <w:pict>
        <v:shapetype id="_x0000_t202" coordsize="21600,21600" o:spt="202" path="m,l,21600r21600,l21600,xe">
          <v:stroke joinstyle="miter"/>
          <v:path gradientshapeok="t" o:connecttype="rect"/>
        </v:shapetype>
        <v:shape id="_x0000_s2056" type="#_x0000_t202" style="width:500pt;height:30pt;margin-top:12pt;margin-left:25pt;mso-position-horizontal-relative:page;mso-position-vertical-relative:page;position:absolute;z-index:251665408" filled="f" stroked="f">
          <v:path strokeok="f" textboxrect="0,0,21600,21600"/>
          <v:textbox>
            <w:txbxContent>
              <w:p w:rsidR="00690607" w14:paraId="03DFF0F4" w14:textId="77777777">
                <w:r>
                  <w:rPr>
                    <w:sz w:val="18"/>
                  </w:rPr>
                  <w:t>NOTICE: This document is an example only. It must be revised to reflect your lab’s specific processes and/or specific protocol requirements.</w:t>
                </w:r>
              </w:p>
            </w:txbxContent>
          </v:textbox>
        </v:shape>
      </w:pict>
    </w:r>
    <w:r>
      <w:pict>
        <v:shape id="_x0000_s2057" type="#_x0000_t202" style="width:500pt;height:30pt;margin-top:12pt;margin-left:25pt;mso-position-horizontal-relative:page;mso-position-vertical-relative:page;position:absolute;z-index:251663360" filled="f" stroked="f">
          <v:path strokeok="f" textboxrect="0,0,21600,21600"/>
          <v:textbox>
            <w:txbxContent>
              <w:p>
                <w:r>
                  <w:rPr>
                    <w:sz w:val="18"/>
                  </w:rPr>
                  <w:t>NOTICE: This document is an example only. It must be revised to reflect your lab’s specific processes and/or specific protocol requirements.</w:t>
                </w:r>
              </w:p>
            </w:txbxContent>
          </v:textbox>
        </v:shape>
      </w:pict>
    </w:r>
  </w:p>
  <w:p w:rsidR="00644907" w:rsidRPr="00D77049" w:rsidP="00D77049" w14:paraId="517227D9" w14:textId="77777777">
    <w:pPr>
      <w:pStyle w:val="DocumentName"/>
      <w:pBdr>
        <w:top w:val="none" w:sz="0" w:space="0" w:color="auto"/>
        <w:bottom w:val="none" w:sz="0" w:space="0" w:color="auto"/>
      </w:pBdr>
      <w:tabs>
        <w:tab w:val="left" w:pos="3990"/>
        <w:tab w:val="center" w:pos="4500"/>
      </w:tabs>
      <w:ind w:right="0"/>
      <w:jc w:val="center"/>
      <w:rPr>
        <w:color w:val="4472C4"/>
        <w:sz w:val="18"/>
        <w:szCs w:val="18"/>
      </w:rPr>
    </w:pPr>
    <w:r>
      <w:rPr>
        <w:color w:val="4472C4"/>
        <w:sz w:val="18"/>
        <w:szCs w:val="18"/>
      </w:rPr>
      <w:t>(Include full laboratory name and address)</w:t>
    </w:r>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C97CF7"/>
    <w:multiLevelType w:val="hybridMultilevel"/>
    <w:tmpl w:val="C6E0088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0117E10"/>
    <w:multiLevelType w:val="hybridMultilevel"/>
    <w:tmpl w:val="E4786904"/>
    <w:lvl w:ilvl="0">
      <w:start w:val="1"/>
      <w:numFmt w:val="bullet"/>
      <w:lvlText w:val=""/>
      <w:lvlJc w:val="left"/>
      <w:pPr>
        <w:tabs>
          <w:tab w:val="num" w:pos="540"/>
        </w:tabs>
        <w:ind w:left="540" w:hanging="360"/>
      </w:pPr>
      <w:rPr>
        <w:rFonts w:ascii="Symbol" w:hAnsi="Symbol" w:hint="default"/>
      </w:rPr>
    </w:lvl>
    <w:lvl w:ilvl="1">
      <w:start w:val="1"/>
      <w:numFmt w:val="bullet"/>
      <w:lvlText w:val=""/>
      <w:lvlJc w:val="left"/>
      <w:pPr>
        <w:tabs>
          <w:tab w:val="num" w:pos="540"/>
        </w:tabs>
        <w:ind w:left="54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2">
    <w:nsid w:val="10D208EE"/>
    <w:multiLevelType w:val="hybridMultilevel"/>
    <w:tmpl w:val="59602D3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1A220DB"/>
    <w:multiLevelType w:val="hybridMultilevel"/>
    <w:tmpl w:val="2CF65BB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3821DC7"/>
    <w:multiLevelType w:val="hybridMultilevel"/>
    <w:tmpl w:val="A9409278"/>
    <w:lvl w:ilvl="0">
      <w:start w:val="1"/>
      <w:numFmt w:val="bullet"/>
      <w:lvlText w:val=""/>
      <w:lvlJc w:val="left"/>
      <w:pPr>
        <w:ind w:left="1800" w:hanging="360"/>
      </w:pPr>
      <w:rPr>
        <w:rFonts w:ascii="Symbol" w:hAnsi="Symbol" w:hint="default"/>
        <w:color w:val="auto"/>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34903053"/>
    <w:multiLevelType w:val="hybridMultilevel"/>
    <w:tmpl w:val="3CFAA89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6D24911"/>
    <w:multiLevelType w:val="hybridMultilevel"/>
    <w:tmpl w:val="970E9D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8B82BDE"/>
    <w:multiLevelType w:val="hybridMultilevel"/>
    <w:tmpl w:val="3AAC3B62"/>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8FD0FF3"/>
    <w:multiLevelType w:val="hybridMultilevel"/>
    <w:tmpl w:val="CAF25656"/>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F4F0122"/>
    <w:multiLevelType w:val="hybridMultilevel"/>
    <w:tmpl w:val="D6D084BA"/>
    <w:lvl w:ilvl="0">
      <w:start w:val="1"/>
      <w:numFmt w:val="decimal"/>
      <w:lvlText w:val="%1."/>
      <w:lvlJc w:val="left"/>
      <w:pPr>
        <w:ind w:left="1080" w:hanging="360"/>
      </w:pPr>
      <w:rPr>
        <w:rFonts w:hint="default"/>
        <w:sz w:val="24"/>
        <w:szCs w:val="24"/>
      </w:rPr>
    </w:lvl>
    <w:lvl w:ilvl="1">
      <w:start w:val="1"/>
      <w:numFmt w:val="lowerLetter"/>
      <w:lvlText w:val="%2."/>
      <w:lvlJc w:val="left"/>
      <w:pPr>
        <w:ind w:left="1800" w:hanging="360"/>
      </w:pPr>
      <w:rPr>
        <w:b w:val="0"/>
        <w:i w:val="0"/>
        <w:color w:val="auto"/>
      </w:rPr>
    </w:lvl>
    <w:lvl w:ilvl="2">
      <w:start w:val="1"/>
      <w:numFmt w:val="lowerRoman"/>
      <w:lvlText w:val="%3."/>
      <w:lvlJc w:val="right"/>
      <w:pPr>
        <w:ind w:left="2520" w:hanging="180"/>
      </w:pPr>
      <w:rPr>
        <w:b w:val="0"/>
        <w:i w:val="0"/>
        <w:color w:val="auto"/>
        <w:sz w:val="24"/>
        <w:szCs w:val="24"/>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1161802"/>
    <w:multiLevelType w:val="hybridMultilevel"/>
    <w:tmpl w:val="19508150"/>
    <w:lvl w:ilvl="0">
      <w:start w:val="1"/>
      <w:numFmt w:val="lowerLetter"/>
      <w:lvlText w:val="%1."/>
      <w:lvlJc w:val="left"/>
      <w:pPr>
        <w:ind w:left="1080" w:hanging="360"/>
      </w:pPr>
      <w:rPr>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4318348F"/>
    <w:multiLevelType w:val="multilevel"/>
    <w:tmpl w:val="18F02E1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35004D6"/>
    <w:multiLevelType w:val="hybridMultilevel"/>
    <w:tmpl w:val="65700308"/>
    <w:lvl w:ilvl="0">
      <w:start w:val="1"/>
      <w:numFmt w:val="lowerLetter"/>
      <w:lvlText w:val="%1."/>
      <w:lvlJc w:val="left"/>
      <w:pPr>
        <w:ind w:left="1080" w:hanging="360"/>
      </w:pPr>
      <w:rPr>
        <w:color w:val="auto"/>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3C52AFA"/>
    <w:multiLevelType w:val="hybridMultilevel"/>
    <w:tmpl w:val="F1889316"/>
    <w:lvl w:ilvl="0">
      <w:start w:val="1"/>
      <w:numFmt w:val="decimal"/>
      <w:lvlText w:val="%1."/>
      <w:lvlJc w:val="left"/>
      <w:pPr>
        <w:ind w:left="1512" w:hanging="360"/>
      </w:pPr>
      <w:rPr>
        <w:rFonts w:hint="default"/>
        <w:sz w:val="24"/>
        <w:szCs w:val="24"/>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4">
    <w:nsid w:val="45550A86"/>
    <w:multiLevelType w:val="hybridMultilevel"/>
    <w:tmpl w:val="E88002E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86E5D8C"/>
    <w:multiLevelType w:val="hybridMultilevel"/>
    <w:tmpl w:val="34DA0E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B7F7FF3"/>
    <w:multiLevelType w:val="hybridMultilevel"/>
    <w:tmpl w:val="E4C4B9A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E2656D4"/>
    <w:multiLevelType w:val="hybridMultilevel"/>
    <w:tmpl w:val="78ACCEC0"/>
    <w:lvl w:ilvl="0">
      <w:start w:val="5"/>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3163469"/>
    <w:multiLevelType w:val="hybridMultilevel"/>
    <w:tmpl w:val="4D623F3C"/>
    <w:lvl w:ilvl="0">
      <w:start w:val="1"/>
      <w:numFmt w:val="lowerLetter"/>
      <w:lvlText w:val="%1."/>
      <w:lvlJc w:val="left"/>
      <w:pPr>
        <w:ind w:left="1080" w:hanging="360"/>
      </w:pPr>
      <w:rPr>
        <w:rFonts w:hint="default"/>
        <w:b w:val="0"/>
        <w:i w:val="0"/>
        <w:color w:val="auto"/>
        <w:sz w:val="22"/>
        <w:szCs w:val="24"/>
      </w:rPr>
    </w:lvl>
    <w:lvl w:ilvl="1">
      <w:start w:val="1"/>
      <w:numFmt w:val="lowerLetter"/>
      <w:lvlText w:val="%2."/>
      <w:lvlJc w:val="left"/>
      <w:pPr>
        <w:ind w:left="1800" w:hanging="360"/>
      </w:pPr>
      <w:rPr>
        <w:b w:val="0"/>
        <w:i w:val="0"/>
        <w:color w:val="auto"/>
      </w:rPr>
    </w:lvl>
    <w:lvl w:ilvl="2">
      <w:start w:val="1"/>
      <w:numFmt w:val="lowerRoman"/>
      <w:lvlText w:val="%3."/>
      <w:lvlJc w:val="right"/>
      <w:pPr>
        <w:ind w:left="2520" w:hanging="180"/>
      </w:pPr>
      <w:rPr>
        <w:b w:val="0"/>
        <w:i w:val="0"/>
        <w:color w:val="auto"/>
        <w:sz w:val="24"/>
        <w:szCs w:val="24"/>
      </w:rPr>
    </w:lvl>
    <w:lvl w:ilvl="3">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3C27C60"/>
    <w:multiLevelType w:val="hybridMultilevel"/>
    <w:tmpl w:val="A704CB08"/>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z w:val="24"/>
        <w:szCs w:val="24"/>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5E862A8"/>
    <w:multiLevelType w:val="hybridMultilevel"/>
    <w:tmpl w:val="332217FC"/>
    <w:lvl w:ilvl="0">
      <w:start w:val="1"/>
      <w:numFmt w:val="lowerLetter"/>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71916F6"/>
    <w:multiLevelType w:val="hybridMultilevel"/>
    <w:tmpl w:val="374A86C6"/>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2">
    <w:nsid w:val="5C61379B"/>
    <w:multiLevelType w:val="hybridMultilevel"/>
    <w:tmpl w:val="06F891A2"/>
    <w:lvl w:ilvl="0">
      <w:start w:val="1"/>
      <w:numFmt w:val="bullet"/>
      <w:lvlText w:val="•"/>
      <w:lvlJc w:val="left"/>
      <w:pPr>
        <w:ind w:left="1800" w:hanging="360"/>
      </w:pPr>
      <w:rPr>
        <w:rFonts w:ascii="Arial" w:hAnsi="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642522E9"/>
    <w:multiLevelType w:val="hybridMultilevel"/>
    <w:tmpl w:val="978AEE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A2D0DF0"/>
    <w:multiLevelType w:val="hybridMultilevel"/>
    <w:tmpl w:val="AFCE1A4A"/>
    <w:lvl w:ilvl="0">
      <w:start w:val="1"/>
      <w:numFmt w:val="decimal"/>
      <w:lvlText w:val="%1."/>
      <w:lvlJc w:val="left"/>
      <w:pPr>
        <w:ind w:left="720" w:hanging="360"/>
      </w:pPr>
      <w:rPr>
        <w:rFonts w:hint="default"/>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sz w:val="24"/>
        <w:szCs w:val="24"/>
      </w:rPr>
    </w:lvl>
    <w:lvl w:ilvl="3">
      <w:start w:val="1"/>
      <w:numFmt w:val="lowerLetter"/>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C8D3B10"/>
    <w:multiLevelType w:val="hybridMultilevel"/>
    <w:tmpl w:val="164A89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D5C4451"/>
    <w:multiLevelType w:val="hybridMultilevel"/>
    <w:tmpl w:val="32BA8332"/>
    <w:lvl w:ilvl="0">
      <w:start w:val="1"/>
      <w:numFmt w:val="lowerLetter"/>
      <w:lvlText w:val="%1."/>
      <w:lvlJc w:val="left"/>
      <w:pPr>
        <w:ind w:left="1440" w:hanging="360"/>
      </w:pPr>
      <w:rPr>
        <w:color w:val="auto"/>
      </w:rPr>
    </w:lvl>
    <w:lvl w:ilvl="1">
      <w:start w:val="1"/>
      <w:numFmt w:val="lowerRoman"/>
      <w:lvlText w:val="%2."/>
      <w:lvlJc w:val="right"/>
      <w:pPr>
        <w:ind w:left="2160" w:hanging="360"/>
      </w:pPr>
      <w:rPr>
        <w:color w:val="auto"/>
      </w:rPr>
    </w:lvl>
    <w:lvl w:ilvl="2">
      <w:start w:val="1"/>
      <w:numFmt w:val="decimal"/>
      <w:lvlText w:val="%3."/>
      <w:lvlJc w:val="left"/>
      <w:pPr>
        <w:ind w:left="2880" w:hanging="18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79D8308A"/>
    <w:multiLevelType w:val="hybridMultilevel"/>
    <w:tmpl w:val="076C19D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C3137FC"/>
    <w:multiLevelType w:val="hybridMultilevel"/>
    <w:tmpl w:val="C5F008F8"/>
    <w:lvl w:ilvl="0">
      <w:start w:val="1"/>
      <w:numFmt w:val="lowerLetter"/>
      <w:lvlText w:val="%1."/>
      <w:lvlJc w:val="left"/>
      <w:pPr>
        <w:ind w:left="720" w:hanging="360"/>
      </w:p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15"/>
  </w:num>
  <w:num w:numId="3">
    <w:abstractNumId w:val="27"/>
  </w:num>
  <w:num w:numId="4">
    <w:abstractNumId w:val="8"/>
  </w:num>
  <w:num w:numId="5">
    <w:abstractNumId w:val="9"/>
  </w:num>
  <w:num w:numId="6">
    <w:abstractNumId w:val="12"/>
  </w:num>
  <w:num w:numId="7">
    <w:abstractNumId w:val="25"/>
  </w:num>
  <w:num w:numId="8">
    <w:abstractNumId w:val="6"/>
  </w:num>
  <w:num w:numId="9">
    <w:abstractNumId w:val="26"/>
  </w:num>
  <w:num w:numId="10">
    <w:abstractNumId w:val="16"/>
  </w:num>
  <w:num w:numId="11">
    <w:abstractNumId w:val="11"/>
  </w:num>
  <w:num w:numId="12">
    <w:abstractNumId w:val="13"/>
  </w:num>
  <w:num w:numId="13">
    <w:abstractNumId w:val="1"/>
  </w:num>
  <w:num w:numId="14">
    <w:abstractNumId w:val="24"/>
  </w:num>
  <w:num w:numId="15">
    <w:abstractNumId w:val="19"/>
  </w:num>
  <w:num w:numId="16">
    <w:abstractNumId w:val="28"/>
  </w:num>
  <w:num w:numId="17">
    <w:abstractNumId w:val="2"/>
  </w:num>
  <w:num w:numId="18">
    <w:abstractNumId w:val="14"/>
  </w:num>
  <w:num w:numId="19">
    <w:abstractNumId w:val="5"/>
  </w:num>
  <w:num w:numId="20">
    <w:abstractNumId w:val="0"/>
  </w:num>
  <w:num w:numId="21">
    <w:abstractNumId w:val="3"/>
  </w:num>
  <w:num w:numId="22">
    <w:abstractNumId w:val="4"/>
  </w:num>
  <w:num w:numId="23">
    <w:abstractNumId w:val="21"/>
  </w:num>
  <w:num w:numId="24">
    <w:abstractNumId w:val="17"/>
  </w:num>
  <w:num w:numId="25">
    <w:abstractNumId w:val="18"/>
  </w:num>
  <w:num w:numId="26">
    <w:abstractNumId w:val="20"/>
  </w:num>
  <w:num w:numId="27">
    <w:abstractNumId w:val="22"/>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30"/>
    <w:rsid w:val="00007CE4"/>
    <w:rsid w:val="00014A06"/>
    <w:rsid w:val="00021E0A"/>
    <w:rsid w:val="0002326C"/>
    <w:rsid w:val="0002361C"/>
    <w:rsid w:val="00027A7D"/>
    <w:rsid w:val="00031A42"/>
    <w:rsid w:val="00036DAE"/>
    <w:rsid w:val="00037F51"/>
    <w:rsid w:val="000467FB"/>
    <w:rsid w:val="00047009"/>
    <w:rsid w:val="0004799F"/>
    <w:rsid w:val="00052C32"/>
    <w:rsid w:val="00075A4E"/>
    <w:rsid w:val="00087597"/>
    <w:rsid w:val="00093791"/>
    <w:rsid w:val="0009726E"/>
    <w:rsid w:val="000A10CF"/>
    <w:rsid w:val="000A14A3"/>
    <w:rsid w:val="000A6FE8"/>
    <w:rsid w:val="000B18AD"/>
    <w:rsid w:val="000B5CF5"/>
    <w:rsid w:val="000B6546"/>
    <w:rsid w:val="000C120C"/>
    <w:rsid w:val="000C1F5B"/>
    <w:rsid w:val="000D0248"/>
    <w:rsid w:val="000F34E3"/>
    <w:rsid w:val="001070A3"/>
    <w:rsid w:val="00111AD3"/>
    <w:rsid w:val="0012384B"/>
    <w:rsid w:val="00130983"/>
    <w:rsid w:val="00134CBE"/>
    <w:rsid w:val="00143352"/>
    <w:rsid w:val="001513D1"/>
    <w:rsid w:val="0015324C"/>
    <w:rsid w:val="00160274"/>
    <w:rsid w:val="00164D4A"/>
    <w:rsid w:val="001671B9"/>
    <w:rsid w:val="00187713"/>
    <w:rsid w:val="00190E78"/>
    <w:rsid w:val="00197A93"/>
    <w:rsid w:val="001A709E"/>
    <w:rsid w:val="001B0A66"/>
    <w:rsid w:val="001B395F"/>
    <w:rsid w:val="001B42D7"/>
    <w:rsid w:val="001C0680"/>
    <w:rsid w:val="001D0A4A"/>
    <w:rsid w:val="001D19F5"/>
    <w:rsid w:val="001D20CF"/>
    <w:rsid w:val="001F6681"/>
    <w:rsid w:val="001F7618"/>
    <w:rsid w:val="001F7B30"/>
    <w:rsid w:val="00200927"/>
    <w:rsid w:val="002017F3"/>
    <w:rsid w:val="00205D81"/>
    <w:rsid w:val="00211A50"/>
    <w:rsid w:val="00211D28"/>
    <w:rsid w:val="00211EE9"/>
    <w:rsid w:val="00216ED5"/>
    <w:rsid w:val="00217FC0"/>
    <w:rsid w:val="002356F2"/>
    <w:rsid w:val="00241C5C"/>
    <w:rsid w:val="002446D0"/>
    <w:rsid w:val="002508A2"/>
    <w:rsid w:val="00253B06"/>
    <w:rsid w:val="0026376F"/>
    <w:rsid w:val="00270DC7"/>
    <w:rsid w:val="00273CFC"/>
    <w:rsid w:val="002802C2"/>
    <w:rsid w:val="002966E9"/>
    <w:rsid w:val="002A1D97"/>
    <w:rsid w:val="002C40A4"/>
    <w:rsid w:val="002F08E0"/>
    <w:rsid w:val="002F5AF4"/>
    <w:rsid w:val="002F7E68"/>
    <w:rsid w:val="003068AB"/>
    <w:rsid w:val="00311F4A"/>
    <w:rsid w:val="00312A23"/>
    <w:rsid w:val="003138EC"/>
    <w:rsid w:val="003224D6"/>
    <w:rsid w:val="00332CC0"/>
    <w:rsid w:val="00332F8A"/>
    <w:rsid w:val="0034674C"/>
    <w:rsid w:val="00346B68"/>
    <w:rsid w:val="0036275D"/>
    <w:rsid w:val="0037447E"/>
    <w:rsid w:val="003755ED"/>
    <w:rsid w:val="0037606D"/>
    <w:rsid w:val="00377478"/>
    <w:rsid w:val="00381E2C"/>
    <w:rsid w:val="00381FDE"/>
    <w:rsid w:val="00382211"/>
    <w:rsid w:val="00383713"/>
    <w:rsid w:val="003911F6"/>
    <w:rsid w:val="003915AC"/>
    <w:rsid w:val="003B55D4"/>
    <w:rsid w:val="003B658B"/>
    <w:rsid w:val="003C0FF4"/>
    <w:rsid w:val="003C311D"/>
    <w:rsid w:val="003C4B2F"/>
    <w:rsid w:val="003E7D93"/>
    <w:rsid w:val="003F2462"/>
    <w:rsid w:val="003F2CEE"/>
    <w:rsid w:val="003F56E2"/>
    <w:rsid w:val="00405C6C"/>
    <w:rsid w:val="004101E7"/>
    <w:rsid w:val="004131FC"/>
    <w:rsid w:val="00413852"/>
    <w:rsid w:val="00413DF5"/>
    <w:rsid w:val="004211A2"/>
    <w:rsid w:val="004356E7"/>
    <w:rsid w:val="00441E89"/>
    <w:rsid w:val="00450B47"/>
    <w:rsid w:val="004537E9"/>
    <w:rsid w:val="00457883"/>
    <w:rsid w:val="00472A52"/>
    <w:rsid w:val="00481212"/>
    <w:rsid w:val="0048151D"/>
    <w:rsid w:val="00481E8A"/>
    <w:rsid w:val="004876ED"/>
    <w:rsid w:val="004A26C8"/>
    <w:rsid w:val="004B0CD2"/>
    <w:rsid w:val="004D45E7"/>
    <w:rsid w:val="004D74A4"/>
    <w:rsid w:val="004E3BDA"/>
    <w:rsid w:val="004F1D1A"/>
    <w:rsid w:val="004F2A6B"/>
    <w:rsid w:val="00506690"/>
    <w:rsid w:val="00506C79"/>
    <w:rsid w:val="00512276"/>
    <w:rsid w:val="00515EDA"/>
    <w:rsid w:val="0051677F"/>
    <w:rsid w:val="00520BE6"/>
    <w:rsid w:val="00537476"/>
    <w:rsid w:val="00556A7F"/>
    <w:rsid w:val="0056598F"/>
    <w:rsid w:val="0056758A"/>
    <w:rsid w:val="005713F1"/>
    <w:rsid w:val="00571F7D"/>
    <w:rsid w:val="00575F57"/>
    <w:rsid w:val="00581D97"/>
    <w:rsid w:val="005925DC"/>
    <w:rsid w:val="00595755"/>
    <w:rsid w:val="005A0722"/>
    <w:rsid w:val="005B44A2"/>
    <w:rsid w:val="005D2389"/>
    <w:rsid w:val="005E0A8D"/>
    <w:rsid w:val="005E7641"/>
    <w:rsid w:val="005F12C3"/>
    <w:rsid w:val="005F71A9"/>
    <w:rsid w:val="00607CBC"/>
    <w:rsid w:val="00622C5D"/>
    <w:rsid w:val="00637CCE"/>
    <w:rsid w:val="006446BB"/>
    <w:rsid w:val="00644907"/>
    <w:rsid w:val="0064533E"/>
    <w:rsid w:val="00646FBE"/>
    <w:rsid w:val="00650106"/>
    <w:rsid w:val="006612CA"/>
    <w:rsid w:val="00663788"/>
    <w:rsid w:val="00664D1D"/>
    <w:rsid w:val="006654A8"/>
    <w:rsid w:val="00674EDA"/>
    <w:rsid w:val="00680E87"/>
    <w:rsid w:val="00681F9F"/>
    <w:rsid w:val="00682D41"/>
    <w:rsid w:val="00683D43"/>
    <w:rsid w:val="006868A3"/>
    <w:rsid w:val="00690607"/>
    <w:rsid w:val="00693B5D"/>
    <w:rsid w:val="00696798"/>
    <w:rsid w:val="00697955"/>
    <w:rsid w:val="006C0B4E"/>
    <w:rsid w:val="006C5DEF"/>
    <w:rsid w:val="006D1B5B"/>
    <w:rsid w:val="006D2713"/>
    <w:rsid w:val="006D5D15"/>
    <w:rsid w:val="006E1802"/>
    <w:rsid w:val="006E2324"/>
    <w:rsid w:val="006E33B0"/>
    <w:rsid w:val="006F33C1"/>
    <w:rsid w:val="00700D96"/>
    <w:rsid w:val="00702E38"/>
    <w:rsid w:val="0071468A"/>
    <w:rsid w:val="00725CA3"/>
    <w:rsid w:val="007403BE"/>
    <w:rsid w:val="007416E0"/>
    <w:rsid w:val="00746955"/>
    <w:rsid w:val="00746ADC"/>
    <w:rsid w:val="00751CA0"/>
    <w:rsid w:val="00753C3A"/>
    <w:rsid w:val="00754B4D"/>
    <w:rsid w:val="00773EB0"/>
    <w:rsid w:val="007770AC"/>
    <w:rsid w:val="00786E13"/>
    <w:rsid w:val="00791334"/>
    <w:rsid w:val="00791781"/>
    <w:rsid w:val="007936FE"/>
    <w:rsid w:val="007977D5"/>
    <w:rsid w:val="00797B90"/>
    <w:rsid w:val="007B4A2B"/>
    <w:rsid w:val="007B4C50"/>
    <w:rsid w:val="007B6832"/>
    <w:rsid w:val="007C4EAA"/>
    <w:rsid w:val="007C631D"/>
    <w:rsid w:val="007D07CC"/>
    <w:rsid w:val="007D3ADA"/>
    <w:rsid w:val="007E2722"/>
    <w:rsid w:val="007F21D2"/>
    <w:rsid w:val="007F5CF9"/>
    <w:rsid w:val="008135C5"/>
    <w:rsid w:val="00816E8C"/>
    <w:rsid w:val="008238E3"/>
    <w:rsid w:val="00823AAA"/>
    <w:rsid w:val="00825426"/>
    <w:rsid w:val="0082777E"/>
    <w:rsid w:val="00850B4B"/>
    <w:rsid w:val="00850FB6"/>
    <w:rsid w:val="008526FA"/>
    <w:rsid w:val="00853B0F"/>
    <w:rsid w:val="00855AEA"/>
    <w:rsid w:val="00856BC7"/>
    <w:rsid w:val="00861114"/>
    <w:rsid w:val="0087140B"/>
    <w:rsid w:val="008A0D4E"/>
    <w:rsid w:val="008B2AC6"/>
    <w:rsid w:val="008B4EBC"/>
    <w:rsid w:val="008B7C78"/>
    <w:rsid w:val="008C17B0"/>
    <w:rsid w:val="008C4149"/>
    <w:rsid w:val="008D0A68"/>
    <w:rsid w:val="008D644E"/>
    <w:rsid w:val="008E3F88"/>
    <w:rsid w:val="0090077F"/>
    <w:rsid w:val="00901540"/>
    <w:rsid w:val="00904864"/>
    <w:rsid w:val="009048AA"/>
    <w:rsid w:val="00910585"/>
    <w:rsid w:val="009251D7"/>
    <w:rsid w:val="009304CB"/>
    <w:rsid w:val="009536ED"/>
    <w:rsid w:val="00954254"/>
    <w:rsid w:val="00955B57"/>
    <w:rsid w:val="009576E2"/>
    <w:rsid w:val="00974C5D"/>
    <w:rsid w:val="00975726"/>
    <w:rsid w:val="009830FB"/>
    <w:rsid w:val="00984B89"/>
    <w:rsid w:val="00987803"/>
    <w:rsid w:val="009A08F2"/>
    <w:rsid w:val="009A2464"/>
    <w:rsid w:val="009B1206"/>
    <w:rsid w:val="009C390F"/>
    <w:rsid w:val="009D5F12"/>
    <w:rsid w:val="009D6257"/>
    <w:rsid w:val="009E2A63"/>
    <w:rsid w:val="00A01628"/>
    <w:rsid w:val="00A05E80"/>
    <w:rsid w:val="00A10B6D"/>
    <w:rsid w:val="00A20614"/>
    <w:rsid w:val="00A21F35"/>
    <w:rsid w:val="00A42128"/>
    <w:rsid w:val="00A46A33"/>
    <w:rsid w:val="00A54B98"/>
    <w:rsid w:val="00A67555"/>
    <w:rsid w:val="00A75823"/>
    <w:rsid w:val="00A75CE2"/>
    <w:rsid w:val="00A81972"/>
    <w:rsid w:val="00A95E4B"/>
    <w:rsid w:val="00AA5EAA"/>
    <w:rsid w:val="00AB3511"/>
    <w:rsid w:val="00AB5E67"/>
    <w:rsid w:val="00AC0CD7"/>
    <w:rsid w:val="00AC2419"/>
    <w:rsid w:val="00AC4F76"/>
    <w:rsid w:val="00AE1B09"/>
    <w:rsid w:val="00AF19ED"/>
    <w:rsid w:val="00B06169"/>
    <w:rsid w:val="00B20D7A"/>
    <w:rsid w:val="00B27B28"/>
    <w:rsid w:val="00B366EC"/>
    <w:rsid w:val="00B36FEC"/>
    <w:rsid w:val="00B404E8"/>
    <w:rsid w:val="00B444A1"/>
    <w:rsid w:val="00B51218"/>
    <w:rsid w:val="00B52083"/>
    <w:rsid w:val="00B61182"/>
    <w:rsid w:val="00B63136"/>
    <w:rsid w:val="00B70793"/>
    <w:rsid w:val="00B73FEA"/>
    <w:rsid w:val="00B83FF6"/>
    <w:rsid w:val="00B9159C"/>
    <w:rsid w:val="00B972FD"/>
    <w:rsid w:val="00B97481"/>
    <w:rsid w:val="00BA14D2"/>
    <w:rsid w:val="00BA775C"/>
    <w:rsid w:val="00BB6F0A"/>
    <w:rsid w:val="00BB763D"/>
    <w:rsid w:val="00BC0F42"/>
    <w:rsid w:val="00BC1B8D"/>
    <w:rsid w:val="00BC22DC"/>
    <w:rsid w:val="00BD5FD7"/>
    <w:rsid w:val="00BE1545"/>
    <w:rsid w:val="00BE2A82"/>
    <w:rsid w:val="00BF1977"/>
    <w:rsid w:val="00BF2B84"/>
    <w:rsid w:val="00BF2C5D"/>
    <w:rsid w:val="00C20E77"/>
    <w:rsid w:val="00C244BE"/>
    <w:rsid w:val="00C47476"/>
    <w:rsid w:val="00C64644"/>
    <w:rsid w:val="00C77AF5"/>
    <w:rsid w:val="00C85481"/>
    <w:rsid w:val="00C91F92"/>
    <w:rsid w:val="00C97828"/>
    <w:rsid w:val="00CB4982"/>
    <w:rsid w:val="00CB6CB9"/>
    <w:rsid w:val="00CD0AEA"/>
    <w:rsid w:val="00CD3673"/>
    <w:rsid w:val="00CD5899"/>
    <w:rsid w:val="00CE5BA7"/>
    <w:rsid w:val="00D06B9C"/>
    <w:rsid w:val="00D11F7B"/>
    <w:rsid w:val="00D17D73"/>
    <w:rsid w:val="00D2681E"/>
    <w:rsid w:val="00D313DA"/>
    <w:rsid w:val="00D45064"/>
    <w:rsid w:val="00D503C3"/>
    <w:rsid w:val="00D6127A"/>
    <w:rsid w:val="00D75751"/>
    <w:rsid w:val="00D767AA"/>
    <w:rsid w:val="00D77049"/>
    <w:rsid w:val="00D809F8"/>
    <w:rsid w:val="00D80C39"/>
    <w:rsid w:val="00D9453F"/>
    <w:rsid w:val="00DA0F04"/>
    <w:rsid w:val="00DA2FC4"/>
    <w:rsid w:val="00DD19BE"/>
    <w:rsid w:val="00DE51EB"/>
    <w:rsid w:val="00DF36D7"/>
    <w:rsid w:val="00E003C7"/>
    <w:rsid w:val="00E10EFF"/>
    <w:rsid w:val="00E12508"/>
    <w:rsid w:val="00E1276E"/>
    <w:rsid w:val="00E129E5"/>
    <w:rsid w:val="00E210A7"/>
    <w:rsid w:val="00E233D6"/>
    <w:rsid w:val="00E4240A"/>
    <w:rsid w:val="00E456D0"/>
    <w:rsid w:val="00E505AB"/>
    <w:rsid w:val="00E525AF"/>
    <w:rsid w:val="00E621F5"/>
    <w:rsid w:val="00E66754"/>
    <w:rsid w:val="00E83A73"/>
    <w:rsid w:val="00E866A3"/>
    <w:rsid w:val="00E905EA"/>
    <w:rsid w:val="00EA1775"/>
    <w:rsid w:val="00EB05C9"/>
    <w:rsid w:val="00EC18DA"/>
    <w:rsid w:val="00EC1D79"/>
    <w:rsid w:val="00ED3720"/>
    <w:rsid w:val="00ED50D7"/>
    <w:rsid w:val="00ED7C8D"/>
    <w:rsid w:val="00EE25DB"/>
    <w:rsid w:val="00EF17CC"/>
    <w:rsid w:val="00F02871"/>
    <w:rsid w:val="00F0615B"/>
    <w:rsid w:val="00F14D48"/>
    <w:rsid w:val="00F156BD"/>
    <w:rsid w:val="00F15892"/>
    <w:rsid w:val="00F30F12"/>
    <w:rsid w:val="00F30F15"/>
    <w:rsid w:val="00F32D41"/>
    <w:rsid w:val="00F429E2"/>
    <w:rsid w:val="00F443F7"/>
    <w:rsid w:val="00F527A4"/>
    <w:rsid w:val="00F73E28"/>
    <w:rsid w:val="00F76744"/>
    <w:rsid w:val="00F8021A"/>
    <w:rsid w:val="00F8674B"/>
    <w:rsid w:val="00FA32FF"/>
    <w:rsid w:val="00FB2098"/>
    <w:rsid w:val="00FC62A9"/>
    <w:rsid w:val="00FC7651"/>
    <w:rsid w:val="00FD2758"/>
    <w:rsid w:val="00FE4AD9"/>
    <w:rsid w:val="00FE78BB"/>
    <w:rsid w:val="00FF01D1"/>
    <w:rsid w:val="00FF47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441F437-8938-4E79-A2AA-0F6CE3DF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B6D"/>
    <w:rPr>
      <w:sz w:val="24"/>
      <w:szCs w:val="24"/>
    </w:rPr>
  </w:style>
  <w:style w:type="paragraph" w:styleId="Heading1">
    <w:name w:val="heading 1"/>
    <w:basedOn w:val="Normal"/>
    <w:next w:val="Normal"/>
    <w:qFormat/>
    <w:rsid w:val="00332F8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B6D"/>
    <w:pPr>
      <w:tabs>
        <w:tab w:val="center" w:pos="4320"/>
        <w:tab w:val="right" w:pos="8640"/>
      </w:tabs>
    </w:pPr>
  </w:style>
  <w:style w:type="paragraph" w:styleId="Footer">
    <w:name w:val="footer"/>
    <w:basedOn w:val="Normal"/>
    <w:link w:val="FooterChar"/>
    <w:uiPriority w:val="99"/>
    <w:rsid w:val="00A10B6D"/>
    <w:pPr>
      <w:tabs>
        <w:tab w:val="center" w:pos="4320"/>
        <w:tab w:val="right" w:pos="8640"/>
      </w:tabs>
    </w:pPr>
  </w:style>
  <w:style w:type="paragraph" w:styleId="DocumentMap">
    <w:name w:val="Document Map"/>
    <w:basedOn w:val="Normal"/>
    <w:semiHidden/>
    <w:rsid w:val="00332F8A"/>
    <w:pPr>
      <w:shd w:val="clear" w:color="auto" w:fill="000080"/>
    </w:pPr>
    <w:rPr>
      <w:rFonts w:ascii="Tahoma" w:hAnsi="Tahoma" w:cs="Tahoma"/>
    </w:rPr>
  </w:style>
  <w:style w:type="character" w:styleId="CommentReference">
    <w:name w:val="annotation reference"/>
    <w:semiHidden/>
    <w:rsid w:val="00087597"/>
    <w:rPr>
      <w:sz w:val="16"/>
      <w:szCs w:val="16"/>
    </w:rPr>
  </w:style>
  <w:style w:type="paragraph" w:styleId="CommentText">
    <w:name w:val="annotation text"/>
    <w:basedOn w:val="Normal"/>
    <w:semiHidden/>
    <w:rsid w:val="00087597"/>
    <w:rPr>
      <w:sz w:val="20"/>
      <w:szCs w:val="20"/>
    </w:rPr>
  </w:style>
  <w:style w:type="paragraph" w:styleId="CommentSubject">
    <w:name w:val="annotation subject"/>
    <w:basedOn w:val="CommentText"/>
    <w:next w:val="CommentText"/>
    <w:semiHidden/>
    <w:rsid w:val="00087597"/>
    <w:rPr>
      <w:b/>
      <w:bCs/>
    </w:rPr>
  </w:style>
  <w:style w:type="paragraph" w:styleId="BalloonText">
    <w:name w:val="Balloon Text"/>
    <w:basedOn w:val="Normal"/>
    <w:semiHidden/>
    <w:rsid w:val="00087597"/>
    <w:rPr>
      <w:rFonts w:ascii="Tahoma" w:hAnsi="Tahoma" w:cs="Tahoma"/>
      <w:sz w:val="16"/>
      <w:szCs w:val="16"/>
    </w:rPr>
  </w:style>
  <w:style w:type="paragraph" w:styleId="ListParagraph">
    <w:name w:val="List Paragraph"/>
    <w:basedOn w:val="Normal"/>
    <w:uiPriority w:val="34"/>
    <w:qFormat/>
    <w:rsid w:val="00DA0F04"/>
    <w:pPr>
      <w:ind w:left="720"/>
    </w:pPr>
  </w:style>
  <w:style w:type="table" w:styleId="TableGrid">
    <w:name w:val="Table Grid"/>
    <w:basedOn w:val="TableNormal"/>
    <w:uiPriority w:val="59"/>
    <w:rsid w:val="003C4B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rsid w:val="007D07CC"/>
    <w:pPr>
      <w:tabs>
        <w:tab w:val="left" w:pos="1584"/>
        <w:tab w:val="left" w:pos="1944"/>
        <w:tab w:val="left" w:pos="2808"/>
        <w:tab w:val="left" w:pos="3672"/>
        <w:tab w:val="left" w:pos="4536"/>
        <w:tab w:val="left" w:pos="5400"/>
        <w:tab w:val="left" w:pos="6264"/>
        <w:tab w:val="left" w:pos="7128"/>
        <w:tab w:val="left" w:pos="7992"/>
        <w:tab w:val="left" w:pos="8856"/>
      </w:tabs>
      <w:suppressAutoHyphens/>
      <w:ind w:left="360"/>
    </w:pPr>
    <w:rPr>
      <w:szCs w:val="20"/>
      <w:lang w:val="en-GB"/>
    </w:rPr>
  </w:style>
  <w:style w:type="character" w:customStyle="1" w:styleId="BodyTextIndent2Char">
    <w:name w:val="Body Text Indent 2 Char"/>
    <w:link w:val="BodyTextIndent2"/>
    <w:rsid w:val="007D07CC"/>
    <w:rPr>
      <w:sz w:val="24"/>
      <w:lang w:val="en-GB"/>
    </w:rPr>
  </w:style>
  <w:style w:type="character" w:customStyle="1" w:styleId="HeaderChar">
    <w:name w:val="Header Char"/>
    <w:link w:val="Header"/>
    <w:uiPriority w:val="99"/>
    <w:rsid w:val="00674EDA"/>
    <w:rPr>
      <w:sz w:val="24"/>
      <w:szCs w:val="24"/>
    </w:rPr>
  </w:style>
  <w:style w:type="paragraph" w:customStyle="1" w:styleId="DocumentName">
    <w:name w:val="DocumentName"/>
    <w:rsid w:val="00052C32"/>
    <w:pPr>
      <w:pBdr>
        <w:top w:val="single" w:sz="2" w:space="1" w:color="auto"/>
        <w:bottom w:val="single" w:sz="2" w:space="1" w:color="auto"/>
      </w:pBdr>
      <w:ind w:right="806"/>
    </w:pPr>
    <w:rPr>
      <w:rFonts w:ascii="Helvetica" w:hAnsi="Helvetica"/>
      <w:sz w:val="28"/>
    </w:rPr>
  </w:style>
  <w:style w:type="character" w:styleId="Hyperlink">
    <w:name w:val="Hyperlink"/>
    <w:uiPriority w:val="99"/>
    <w:unhideWhenUsed/>
    <w:rsid w:val="007936FE"/>
    <w:rPr>
      <w:color w:val="0000FF"/>
      <w:u w:val="single"/>
    </w:rPr>
  </w:style>
  <w:style w:type="paragraph" w:styleId="Revision">
    <w:name w:val="Revision"/>
    <w:hidden/>
    <w:uiPriority w:val="99"/>
    <w:semiHidden/>
    <w:rsid w:val="00007CE4"/>
    <w:rPr>
      <w:sz w:val="24"/>
      <w:szCs w:val="24"/>
    </w:rPr>
  </w:style>
  <w:style w:type="table" w:customStyle="1" w:styleId="TableGrid1">
    <w:name w:val="Table Grid1"/>
    <w:basedOn w:val="TableNormal"/>
    <w:next w:val="TableGrid"/>
    <w:uiPriority w:val="39"/>
    <w:rsid w:val="00037F5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925D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7049"/>
    <w:rPr>
      <w:rFonts w:ascii="Calibri" w:eastAsia="Calibri" w:hAnsi="Calibri"/>
      <w:sz w:val="22"/>
      <w:szCs w:val="22"/>
    </w:rPr>
  </w:style>
  <w:style w:type="character" w:customStyle="1" w:styleId="FooterChar">
    <w:name w:val="Footer Char"/>
    <w:basedOn w:val="DefaultParagraphFont"/>
    <w:link w:val="Footer"/>
    <w:uiPriority w:val="99"/>
    <w:rsid w:val="009048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572</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Validation Plan for Cobas Integra 400 for ALT</vt:lpstr>
    </vt:vector>
  </TitlesOfParts>
  <Company>Muchs-harvard</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Validation Plan for Cobas Integra 400 for ALT</dc:title>
  <dc:creator>Mhrlab</dc:creator>
  <cp:lastModifiedBy>Anne Leach</cp:lastModifiedBy>
  <cp:revision>4</cp:revision>
  <cp:lastPrinted>2010-06-14T14:09:00Z</cp:lastPrinted>
  <dcterms:created xsi:type="dcterms:W3CDTF">2023-10-10T13:52:00Z</dcterms:created>
  <dcterms:modified xsi:type="dcterms:W3CDTF">2023-10-10T16:32:00Z</dcterms:modified>
</cp:coreProperties>
</file>